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6EDD" w14:textId="77777777" w:rsidR="00B132B0" w:rsidRPr="00521079" w:rsidRDefault="00C340B5" w:rsidP="007B6D8F">
      <w:pPr>
        <w:widowControl w:val="0"/>
        <w:autoSpaceDE w:val="0"/>
        <w:autoSpaceDN w:val="0"/>
        <w:adjustRightInd w:val="0"/>
        <w:spacing w:line="360" w:lineRule="auto"/>
        <w:ind w:left="284" w:right="283"/>
        <w:jc w:val="center"/>
        <w:rPr>
          <w:sz w:val="20"/>
          <w:szCs w:val="20"/>
        </w:rPr>
      </w:pPr>
      <w:r w:rsidRPr="00521079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AUTOCERTIFICAZIONE ED </w:t>
      </w:r>
      <w:r w:rsidR="00E813CF" w:rsidRPr="00521079">
        <w:rPr>
          <w:rFonts w:ascii="Arial" w:hAnsi="Arial" w:cs="Arial"/>
          <w:b/>
          <w:bCs/>
          <w:iCs/>
          <w:sz w:val="20"/>
          <w:szCs w:val="20"/>
          <w:u w:val="single"/>
        </w:rPr>
        <w:t>OBBLIGHI</w:t>
      </w:r>
      <w:r w:rsidRPr="00521079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DE</w:t>
      </w:r>
      <w:r w:rsidR="005404B4" w:rsidRPr="00521079">
        <w:rPr>
          <w:rFonts w:ascii="Arial" w:hAnsi="Arial" w:cs="Arial"/>
          <w:b/>
          <w:bCs/>
          <w:iCs/>
          <w:sz w:val="20"/>
          <w:szCs w:val="20"/>
          <w:u w:val="single"/>
        </w:rPr>
        <w:t>L</w:t>
      </w:r>
      <w:r w:rsidRPr="00521079">
        <w:rPr>
          <w:rFonts w:ascii="Arial" w:hAnsi="Arial" w:cs="Arial"/>
          <w:b/>
          <w:bCs/>
          <w:iCs/>
          <w:sz w:val="20"/>
          <w:szCs w:val="20"/>
          <w:u w:val="single"/>
        </w:rPr>
        <w:t>L</w:t>
      </w:r>
      <w:r w:rsidR="005404B4" w:rsidRPr="00521079">
        <w:rPr>
          <w:rFonts w:ascii="Arial" w:hAnsi="Arial" w:cs="Arial"/>
          <w:b/>
          <w:bCs/>
          <w:iCs/>
          <w:sz w:val="20"/>
          <w:szCs w:val="20"/>
          <w:u w:val="single"/>
        </w:rPr>
        <w:t>’</w:t>
      </w:r>
      <w:r w:rsidRPr="00521079">
        <w:rPr>
          <w:rFonts w:ascii="Arial" w:hAnsi="Arial" w:cs="Arial"/>
          <w:b/>
          <w:bCs/>
          <w:iCs/>
          <w:sz w:val="20"/>
          <w:szCs w:val="20"/>
          <w:u w:val="single"/>
        </w:rPr>
        <w:t>ASSOCIAT</w:t>
      </w:r>
      <w:r w:rsidR="005404B4" w:rsidRPr="00521079">
        <w:rPr>
          <w:rFonts w:ascii="Arial" w:hAnsi="Arial" w:cs="Arial"/>
          <w:b/>
          <w:bCs/>
          <w:iCs/>
          <w:sz w:val="20"/>
          <w:szCs w:val="20"/>
          <w:u w:val="single"/>
        </w:rPr>
        <w:t>O</w:t>
      </w:r>
    </w:p>
    <w:p w14:paraId="7AFDFFCE" w14:textId="13A8EB89" w:rsidR="00B132B0" w:rsidRPr="00521079" w:rsidRDefault="008F737F" w:rsidP="006D5712">
      <w:pPr>
        <w:widowControl w:val="0"/>
        <w:autoSpaceDE w:val="0"/>
        <w:autoSpaceDN w:val="0"/>
        <w:adjustRightInd w:val="0"/>
        <w:spacing w:before="100" w:line="288" w:lineRule="auto"/>
        <w:ind w:right="142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V</w:t>
      </w:r>
      <w:r w:rsidR="000C5D55" w:rsidRPr="00521079">
        <w:rPr>
          <w:rFonts w:ascii="Calibri" w:hAnsi="Calibri"/>
          <w:sz w:val="20"/>
          <w:szCs w:val="20"/>
        </w:rPr>
        <w:t>iste le delibere assembleari e degli organi competenti del CONDIFESA legittimamente adottate ai sensi dello Statuto,</w:t>
      </w:r>
      <w:r w:rsidR="00A33284" w:rsidRPr="00521079">
        <w:rPr>
          <w:rFonts w:ascii="Calibri" w:hAnsi="Calibri"/>
          <w:sz w:val="20"/>
          <w:szCs w:val="20"/>
        </w:rPr>
        <w:t xml:space="preserve"> i</w:t>
      </w:r>
      <w:r w:rsidR="00B132B0" w:rsidRPr="00521079">
        <w:rPr>
          <w:rFonts w:ascii="Calibri" w:hAnsi="Calibri"/>
          <w:sz w:val="20"/>
          <w:szCs w:val="20"/>
        </w:rPr>
        <w:t>l sottoscritto</w:t>
      </w:r>
      <w:r w:rsidR="001E554D">
        <w:rPr>
          <w:rFonts w:ascii="Calibri" w:hAnsi="Calibri"/>
          <w:sz w:val="20"/>
          <w:szCs w:val="20"/>
        </w:rPr>
        <w:t>, legale rappresentante di</w:t>
      </w:r>
      <w:r w:rsidR="00B132B0" w:rsidRPr="00521079">
        <w:rPr>
          <w:rFonts w:ascii="Calibri" w:hAnsi="Calibri"/>
          <w:sz w:val="20"/>
          <w:szCs w:val="20"/>
        </w:rPr>
        <w:t xml:space="preserve"> </w:t>
      </w:r>
      <w:r w:rsidR="00DC4611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………………………………………………………………………………………….</w:t>
      </w:r>
      <w:proofErr w:type="spellStart"/>
      <w:r w:rsidR="001E554D">
        <w:rPr>
          <w:rFonts w:ascii="Calibri" w:hAnsi="Calibri"/>
          <w:sz w:val="20"/>
          <w:szCs w:val="20"/>
        </w:rPr>
        <w:t>cuaa</w:t>
      </w:r>
      <w:proofErr w:type="spellEnd"/>
      <w:r w:rsidR="00DB1294">
        <w:rPr>
          <w:rFonts w:ascii="Calibri" w:hAnsi="Calibri"/>
          <w:sz w:val="20"/>
          <w:szCs w:val="20"/>
        </w:rPr>
        <w:t xml:space="preserve"> </w:t>
      </w:r>
      <w:r w:rsidR="00DC4611">
        <w:rPr>
          <w:rFonts w:ascii="Calibri" w:hAnsi="Calibri"/>
          <w:b/>
          <w:sz w:val="20"/>
          <w:szCs w:val="20"/>
        </w:rPr>
        <w:t>……………………………</w:t>
      </w:r>
      <w:r w:rsidR="00862DFA">
        <w:rPr>
          <w:rFonts w:ascii="Calibri" w:hAnsi="Calibri"/>
          <w:b/>
          <w:sz w:val="20"/>
          <w:szCs w:val="20"/>
        </w:rPr>
        <w:t>…</w:t>
      </w:r>
      <w:r w:rsidR="00862DFA">
        <w:rPr>
          <w:rFonts w:ascii="Calibri" w:hAnsi="Calibri"/>
          <w:sz w:val="20"/>
          <w:szCs w:val="20"/>
        </w:rPr>
        <w:t>…………</w:t>
      </w:r>
      <w:r w:rsidR="00DC4611">
        <w:rPr>
          <w:rFonts w:ascii="Calibri" w:hAnsi="Calibri"/>
          <w:sz w:val="20"/>
          <w:szCs w:val="20"/>
        </w:rPr>
        <w:t>………….</w:t>
      </w:r>
      <w:r w:rsidR="007C67AF">
        <w:rPr>
          <w:rFonts w:ascii="Calibri" w:hAnsi="Calibri"/>
          <w:sz w:val="20"/>
          <w:szCs w:val="20"/>
        </w:rPr>
        <w:t>socio</w:t>
      </w:r>
      <w:r w:rsidR="00862DFA">
        <w:rPr>
          <w:rFonts w:ascii="Calibri" w:hAnsi="Calibri"/>
          <w:sz w:val="20"/>
          <w:szCs w:val="20"/>
        </w:rPr>
        <w:t xml:space="preserve"> </w:t>
      </w:r>
      <w:r w:rsidR="00DF7504">
        <w:rPr>
          <w:rFonts w:ascii="Calibri" w:hAnsi="Calibri"/>
          <w:sz w:val="20"/>
          <w:szCs w:val="20"/>
        </w:rPr>
        <w:t>N</w:t>
      </w:r>
      <w:r w:rsidR="007C67AF">
        <w:rPr>
          <w:rFonts w:ascii="Calibri" w:hAnsi="Calibri"/>
          <w:sz w:val="20"/>
          <w:szCs w:val="20"/>
        </w:rPr>
        <w:t>.…………</w:t>
      </w:r>
      <w:r w:rsidR="00B132B0" w:rsidRPr="00521079">
        <w:rPr>
          <w:rFonts w:ascii="Calibri" w:hAnsi="Calibri"/>
          <w:sz w:val="20"/>
          <w:szCs w:val="20"/>
        </w:rPr>
        <w:t>ad integrazione delle “</w:t>
      </w:r>
      <w:r w:rsidR="00B132B0" w:rsidRPr="00521079">
        <w:rPr>
          <w:rFonts w:ascii="Calibri" w:hAnsi="Calibri"/>
          <w:b/>
          <w:bCs/>
          <w:sz w:val="20"/>
          <w:szCs w:val="20"/>
          <w:u w:val="single"/>
        </w:rPr>
        <w:t>clausole e dichiarazioni</w:t>
      </w:r>
      <w:r w:rsidR="00B132B0" w:rsidRPr="00521079">
        <w:rPr>
          <w:rFonts w:ascii="Calibri" w:hAnsi="Calibri"/>
          <w:sz w:val="20"/>
          <w:szCs w:val="20"/>
        </w:rPr>
        <w:t xml:space="preserve">” inserite nei certificati assicurativi </w:t>
      </w:r>
      <w:r w:rsidR="00A33284" w:rsidRPr="00521079">
        <w:rPr>
          <w:rFonts w:ascii="Calibri" w:hAnsi="Calibri"/>
          <w:sz w:val="20"/>
          <w:szCs w:val="20"/>
        </w:rPr>
        <w:t>sottoscritti in adesione alla polizza collettiva di cui è contraente il CONDIFESA</w:t>
      </w:r>
      <w:r w:rsidR="001E554D">
        <w:rPr>
          <w:rFonts w:ascii="Calibri" w:hAnsi="Calibri"/>
          <w:sz w:val="20"/>
          <w:szCs w:val="20"/>
        </w:rPr>
        <w:t xml:space="preserve"> CO.DI.MA Mantova – Cremona,</w:t>
      </w:r>
      <w:r w:rsidR="00B132B0" w:rsidRPr="00521079">
        <w:rPr>
          <w:rFonts w:ascii="Calibri" w:hAnsi="Calibri"/>
          <w:sz w:val="20"/>
          <w:szCs w:val="20"/>
        </w:rPr>
        <w:t xml:space="preserve"> relativi all’</w:t>
      </w:r>
      <w:r w:rsidR="00B132B0" w:rsidRPr="00521079">
        <w:rPr>
          <w:rFonts w:ascii="Calibri" w:hAnsi="Calibri"/>
          <w:b/>
          <w:sz w:val="20"/>
          <w:szCs w:val="20"/>
        </w:rPr>
        <w:t>anno</w:t>
      </w:r>
      <w:r w:rsidR="000F488E">
        <w:rPr>
          <w:rFonts w:ascii="Calibri" w:hAnsi="Calibri"/>
          <w:b/>
          <w:sz w:val="20"/>
          <w:szCs w:val="20"/>
        </w:rPr>
        <w:t xml:space="preserve"> 202</w:t>
      </w:r>
      <w:r w:rsidR="00B430AA">
        <w:rPr>
          <w:rFonts w:ascii="Calibri" w:hAnsi="Calibri"/>
          <w:b/>
          <w:sz w:val="20"/>
          <w:szCs w:val="20"/>
        </w:rPr>
        <w:t>3</w:t>
      </w:r>
      <w:r w:rsidR="001E554D">
        <w:rPr>
          <w:rFonts w:ascii="Calibri" w:hAnsi="Calibri"/>
          <w:b/>
          <w:sz w:val="20"/>
          <w:szCs w:val="20"/>
        </w:rPr>
        <w:t>.</w:t>
      </w:r>
    </w:p>
    <w:p w14:paraId="7D4B74D9" w14:textId="77777777" w:rsidR="00B132B0" w:rsidRPr="00FC3D96" w:rsidRDefault="00B132B0" w:rsidP="00FC3D96">
      <w:pPr>
        <w:keepNext/>
        <w:widowControl w:val="0"/>
        <w:tabs>
          <w:tab w:val="left" w:pos="11054"/>
        </w:tabs>
        <w:autoSpaceDE w:val="0"/>
        <w:autoSpaceDN w:val="0"/>
        <w:adjustRightInd w:val="0"/>
        <w:spacing w:after="40"/>
        <w:ind w:left="142" w:right="284" w:hanging="284"/>
        <w:jc w:val="center"/>
        <w:rPr>
          <w:rFonts w:ascii="Calibri" w:hAnsi="Calibri" w:cs="Comic Sans MS"/>
          <w:b/>
          <w:bCs/>
          <w:sz w:val="17"/>
          <w:szCs w:val="17"/>
          <w:u w:val="single"/>
        </w:rPr>
      </w:pPr>
      <w:r w:rsidRPr="00FC3D96">
        <w:rPr>
          <w:rFonts w:ascii="Calibri" w:hAnsi="Calibri" w:cs="Comic Sans MS"/>
          <w:b/>
          <w:bCs/>
          <w:sz w:val="17"/>
          <w:szCs w:val="17"/>
          <w:u w:val="single"/>
        </w:rPr>
        <w:t xml:space="preserve">DICHIARA SOTTO LA PROPRIA RESPONSABILITA’ </w:t>
      </w:r>
    </w:p>
    <w:tbl>
      <w:tblPr>
        <w:tblW w:w="16017" w:type="dxa"/>
        <w:tblInd w:w="-142" w:type="dxa"/>
        <w:tblLook w:val="01E0" w:firstRow="1" w:lastRow="1" w:firstColumn="1" w:lastColumn="1" w:noHBand="0" w:noVBand="0"/>
      </w:tblPr>
      <w:tblGrid>
        <w:gridCol w:w="11766"/>
        <w:gridCol w:w="4251"/>
      </w:tblGrid>
      <w:tr w:rsidR="007379DE" w:rsidRPr="00FC3D96" w14:paraId="0BF226FC" w14:textId="77777777" w:rsidTr="00687172">
        <w:trPr>
          <w:trHeight w:val="13293"/>
        </w:trPr>
        <w:tc>
          <w:tcPr>
            <w:tcW w:w="11766" w:type="dxa"/>
            <w:shd w:val="clear" w:color="000000" w:fill="auto"/>
          </w:tcPr>
          <w:p w14:paraId="52CEA224" w14:textId="77777777" w:rsidR="0002036D" w:rsidRPr="00675B53" w:rsidRDefault="0002036D" w:rsidP="00FC3D96">
            <w:pPr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6"/>
                <w:szCs w:val="16"/>
              </w:rPr>
            </w:pP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di essere imprenditore agricolo, ai sensi dell’art. 2135 del </w:t>
            </w:r>
            <w:proofErr w:type="gramStart"/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Codice Civile</w:t>
            </w:r>
            <w:proofErr w:type="gramEnd"/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, nonché di essere iscritto al Registro delle Imprese della Camera di CCIAA oppure all’anagrafe delle Imprese Agricole e di avere i requisiti di agricoltore in attività ai sensi della normativa vigente per la percezione degli aiuti UE</w:t>
            </w:r>
            <w:r w:rsidR="002F6A8B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;</w:t>
            </w:r>
          </w:p>
          <w:p w14:paraId="5C2F1BEA" w14:textId="77777777" w:rsidR="000F488E" w:rsidRPr="00675B53" w:rsidRDefault="000F488E" w:rsidP="00FC3D96">
            <w:pPr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6"/>
                <w:szCs w:val="16"/>
              </w:rPr>
            </w:pPr>
            <w:r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di aver costituito ed aggiornato il Fascicolo Aziendale presso Organismo Pagatore Competente, con mandato di assistenza presso CAA</w:t>
            </w: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;</w:t>
            </w:r>
          </w:p>
          <w:p w14:paraId="164EBBDF" w14:textId="77777777" w:rsidR="00B132B0" w:rsidRPr="00675B53" w:rsidRDefault="002F6A8B" w:rsidP="00FC3D96">
            <w:pPr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6"/>
                <w:szCs w:val="16"/>
              </w:rPr>
            </w:pP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di essere in possesso dei dati aziendali relativ</w:t>
            </w:r>
            <w:r w:rsidR="004D52A5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i</w:t>
            </w: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alla</w:t>
            </w:r>
            <w:r w:rsidR="00B132B0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 produzione </w:t>
            </w:r>
            <w:r w:rsidR="006162D4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assicurata</w:t>
            </w:r>
            <w:r w:rsidR="00B132B0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 considerando la produzione media triennale di impianti in piena produzione per unità di superficie coltivata calcolata sui cinque anni precedenti, escludendo l’anno con la produzione più bassa e quello con la produzione più alta, per prodotto, nello stesso Comune Amministrativo moltiplicata per la superficie attualmente coltivata</w:t>
            </w:r>
            <w:r w:rsidR="006162D4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,</w:t>
            </w:r>
            <w:r w:rsidR="00B132B0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come risultante dal fascicolo aziendale aggiornato;</w:t>
            </w:r>
          </w:p>
          <w:p w14:paraId="658A2803" w14:textId="77777777" w:rsidR="00B132B0" w:rsidRPr="00675B53" w:rsidRDefault="00B132B0" w:rsidP="00FC3D96">
            <w:pPr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6"/>
                <w:szCs w:val="16"/>
              </w:rPr>
            </w:pPr>
            <w:r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che i dati catastali e le superfici agricole utilizzate in</w:t>
            </w:r>
            <w:r w:rsidR="006162D4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dica</w:t>
            </w:r>
            <w:r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ti nei certificati di assicurazione </w:t>
            </w:r>
            <w:r w:rsidR="004D52A5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sottoscritti</w:t>
            </w:r>
            <w:r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 s</w:t>
            </w:r>
            <w:r w:rsidR="006162D4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o</w:t>
            </w:r>
            <w:r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no esatti</w:t>
            </w: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e corrispondono ai dati ufficiali riportati nel “Fascicolo Aziendale”;</w:t>
            </w:r>
          </w:p>
          <w:p w14:paraId="002DD84E" w14:textId="77777777" w:rsidR="00B132B0" w:rsidRPr="00675B53" w:rsidRDefault="00B132B0" w:rsidP="00FC3D96">
            <w:pPr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6"/>
                <w:szCs w:val="16"/>
              </w:rPr>
            </w:pP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che i quantitativi assicurati non eccedono i limiti assegnati o quelli previsti dai relativi disciplinari di produzione ove </w:t>
            </w:r>
            <w:r w:rsidR="00F92F6B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applicabili o </w:t>
            </w: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sog</w:t>
            </w:r>
            <w:r w:rsidR="0089718B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getti a disciplina delle quote;</w:t>
            </w:r>
          </w:p>
          <w:p w14:paraId="79CFDA4F" w14:textId="77777777" w:rsidR="0089718B" w:rsidRPr="00675B53" w:rsidRDefault="0089718B" w:rsidP="00FC3D96">
            <w:pPr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6"/>
                <w:szCs w:val="16"/>
              </w:rPr>
            </w:pP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di aver presentato all’organismo pagatore AGEA la Manifestazione di interesse secondo quanto disposto dal Mipaaf con avviso N. 29556 del 16/11/2017 ed istruzioni operative AGEA n. 45 del 14/12/2016 e </w:t>
            </w:r>
            <w:proofErr w:type="spellStart"/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succ</w:t>
            </w:r>
            <w:proofErr w:type="spellEnd"/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., e di presentare il PAI nei termini indicati dalla normativa si impegna a presentare, per il tramite del CAA, la domanda al fine dell’ottenimento del contributo pubblico sui costi assicurativi entro il termine previsto dalle disposizioni amministrative, secondo le modalità stabilite dall’Organismo Pagatore;</w:t>
            </w:r>
          </w:p>
          <w:p w14:paraId="35F70ED3" w14:textId="77777777" w:rsidR="00C340B5" w:rsidRPr="00675B53" w:rsidRDefault="00C340B5" w:rsidP="00FC3D96">
            <w:pPr>
              <w:pStyle w:val="Paragrafoelenco"/>
              <w:numPr>
                <w:ilvl w:val="0"/>
                <w:numId w:val="16"/>
              </w:numPr>
              <w:tabs>
                <w:tab w:val="left" w:pos="315"/>
                <w:tab w:val="left" w:pos="11054"/>
              </w:tabs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6"/>
                <w:szCs w:val="16"/>
              </w:rPr>
            </w:pP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che </w:t>
            </w:r>
            <w:r w:rsidRPr="00675B53">
              <w:rPr>
                <w:rFonts w:ascii="Calibri" w:hAnsi="Calibri" w:cs="Microsoft Sans Serif"/>
                <w:sz w:val="16"/>
                <w:szCs w:val="16"/>
              </w:rPr>
              <w:t xml:space="preserve">le produzioni dello stesso prodotto, insistenti nel medesimo Comune, sono assicurate con la </w:t>
            </w:r>
            <w:r w:rsidR="00EC339C" w:rsidRPr="00675B53">
              <w:rPr>
                <w:rFonts w:ascii="Calibri" w:hAnsi="Calibri" w:cs="Microsoft Sans Serif"/>
                <w:sz w:val="16"/>
                <w:szCs w:val="16"/>
              </w:rPr>
              <w:t>medesima Compagnia a</w:t>
            </w:r>
            <w:r w:rsidRPr="00675B53">
              <w:rPr>
                <w:rFonts w:ascii="Calibri" w:hAnsi="Calibri" w:cs="Microsoft Sans Serif"/>
                <w:sz w:val="16"/>
                <w:szCs w:val="16"/>
              </w:rPr>
              <w:t xml:space="preserve">ssicuratrice </w:t>
            </w:r>
            <w:r w:rsidR="00A91C39" w:rsidRPr="00675B53">
              <w:rPr>
                <w:rFonts w:ascii="Calibri" w:hAnsi="Calibri" w:cs="Microsoft Sans Serif"/>
                <w:sz w:val="16"/>
                <w:szCs w:val="16"/>
              </w:rPr>
              <w:t xml:space="preserve">O IN </w:t>
            </w:r>
            <w:proofErr w:type="gramStart"/>
            <w:r w:rsidR="00A91C39" w:rsidRPr="00675B53">
              <w:rPr>
                <w:rFonts w:ascii="Calibri" w:hAnsi="Calibri" w:cs="Microsoft Sans Serif"/>
                <w:sz w:val="16"/>
                <w:szCs w:val="16"/>
              </w:rPr>
              <w:t xml:space="preserve">ALTERNATIVA </w:t>
            </w:r>
            <w:r w:rsidRPr="00675B53">
              <w:rPr>
                <w:rFonts w:ascii="Calibri" w:hAnsi="Calibri" w:cs="Microsoft Sans Serif"/>
                <w:sz w:val="16"/>
                <w:szCs w:val="16"/>
              </w:rPr>
              <w:t xml:space="preserve"> in</w:t>
            </w:r>
            <w:proofErr w:type="gramEnd"/>
            <w:r w:rsidRPr="00675B53">
              <w:rPr>
                <w:rFonts w:ascii="Calibri" w:hAnsi="Calibri" w:cs="Microsoft Sans Serif"/>
                <w:sz w:val="16"/>
                <w:szCs w:val="16"/>
              </w:rPr>
              <w:t xml:space="preserve">  coassicurazione palese e cioè con indicazione delle compagnie assicuratrici sul certificato di assicurazione</w:t>
            </w:r>
            <w:r w:rsidR="00887E80" w:rsidRPr="00675B53">
              <w:rPr>
                <w:rFonts w:ascii="Calibri" w:hAnsi="Calibri" w:cs="Microsoft Sans Serif"/>
                <w:sz w:val="16"/>
                <w:szCs w:val="16"/>
              </w:rPr>
              <w:t>;</w:t>
            </w:r>
          </w:p>
          <w:p w14:paraId="62007BC2" w14:textId="77777777" w:rsidR="00C340B5" w:rsidRPr="00675B53" w:rsidRDefault="0089718B" w:rsidP="00FC3D96">
            <w:pPr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6"/>
                <w:szCs w:val="16"/>
              </w:rPr>
            </w:pP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di segnalar sul certificato agevolato l’esistenza di eventuali polizze integrative collettive non agevolate in riferimento alle produzioni in garanzia; di segnalare sul certificato agevolato l’esistenza di eventuali polizze integrative individuali non agevolate in riferimento alle produzioni in garanzia e di fornire copia delle medesime al </w:t>
            </w:r>
            <w:proofErr w:type="spellStart"/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Condifesa</w:t>
            </w:r>
            <w:proofErr w:type="spellEnd"/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;</w:t>
            </w:r>
          </w:p>
          <w:p w14:paraId="4798A9C7" w14:textId="77777777" w:rsidR="00907CD4" w:rsidRPr="00675B53" w:rsidRDefault="00C340B5" w:rsidP="00FC3D96">
            <w:pPr>
              <w:numPr>
                <w:ilvl w:val="0"/>
                <w:numId w:val="16"/>
              </w:numPr>
              <w:tabs>
                <w:tab w:val="left" w:pos="356"/>
                <w:tab w:val="left" w:pos="11054"/>
              </w:tabs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6"/>
                <w:szCs w:val="16"/>
              </w:rPr>
            </w:pP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di essere</w:t>
            </w:r>
            <w:r w:rsidR="00661DA5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stato messo</w:t>
            </w: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a conoscenza che qualora i certificati </w:t>
            </w:r>
            <w:r w:rsidR="00661DA5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assicurativi </w:t>
            </w: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siano consegnati al </w:t>
            </w:r>
            <w:proofErr w:type="spellStart"/>
            <w:r w:rsidR="008B7689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Condifesa</w:t>
            </w:r>
            <w:proofErr w:type="spellEnd"/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dall’</w:t>
            </w:r>
            <w:r w:rsidR="008B7689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intermediario</w:t>
            </w:r>
            <w:r w:rsidR="00661DA5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,</w:t>
            </w:r>
            <w:r w:rsidR="008B7689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scelto dal sottoscritto</w:t>
            </w:r>
            <w:r w:rsidR="00661DA5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,</w:t>
            </w:r>
            <w:r w:rsidR="008B7689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in </w:t>
            </w:r>
            <w:r w:rsidR="00B077C6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modo</w:t>
            </w:r>
            <w:r w:rsidR="008B7689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</w:t>
            </w: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non </w:t>
            </w:r>
            <w:r w:rsidR="007657E2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conforme</w:t>
            </w:r>
            <w:r w:rsidR="008B7689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a</w:t>
            </w:r>
            <w:r w:rsidR="007657E2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lle</w:t>
            </w:r>
            <w:r w:rsidR="008B7689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disposizioni</w:t>
            </w:r>
            <w:r w:rsidR="00A929BF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</w:t>
            </w:r>
            <w:r w:rsidR="007657E2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vigenti per usufruire dei contributi</w:t>
            </w:r>
            <w:r w:rsidR="007332CF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,</w:t>
            </w:r>
            <w:r w:rsidR="007657E2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</w:t>
            </w:r>
            <w:proofErr w:type="spellStart"/>
            <w:r w:rsidR="00AC4357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Condifesa</w:t>
            </w:r>
            <w:proofErr w:type="spellEnd"/>
            <w:r w:rsidR="00AC4357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</w:t>
            </w:r>
            <w:r w:rsidR="00907CD4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potrà </w:t>
            </w: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convoc</w:t>
            </w:r>
            <w:r w:rsidR="00907CD4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are</w:t>
            </w: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il Socio Assicurato per la </w:t>
            </w:r>
            <w:r w:rsidR="00B077C6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regolarizzazione</w:t>
            </w: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d</w:t>
            </w:r>
            <w:r w:rsidR="00842350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e</w:t>
            </w: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i </w:t>
            </w:r>
            <w:proofErr w:type="gramStart"/>
            <w:r w:rsidR="00842350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certificat</w:t>
            </w: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i  </w:t>
            </w:r>
            <w:r w:rsidR="00907CD4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con</w:t>
            </w:r>
            <w:proofErr w:type="gramEnd"/>
            <w:r w:rsidR="00907CD4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</w:t>
            </w:r>
            <w:r w:rsidR="00842350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eventuale aggravio di</w:t>
            </w:r>
            <w:r w:rsidR="00907CD4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costi</w:t>
            </w:r>
            <w:r w:rsidR="00842350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per l’adeguamento</w:t>
            </w:r>
            <w:r w:rsidR="00907CD4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; </w:t>
            </w:r>
          </w:p>
          <w:p w14:paraId="46B60B23" w14:textId="77777777" w:rsidR="00C340B5" w:rsidRPr="00675B53" w:rsidRDefault="00907CD4" w:rsidP="00FC3D96">
            <w:pPr>
              <w:numPr>
                <w:ilvl w:val="0"/>
                <w:numId w:val="16"/>
              </w:numPr>
              <w:tabs>
                <w:tab w:val="left" w:pos="356"/>
                <w:tab w:val="left" w:pos="11054"/>
              </w:tabs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6"/>
                <w:szCs w:val="16"/>
              </w:rPr>
            </w:pP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di essere</w:t>
            </w:r>
            <w:r w:rsidR="009219E9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stato messo</w:t>
            </w: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a con</w:t>
            </w:r>
            <w:r w:rsidR="00317CED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o</w:t>
            </w: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scenza </w:t>
            </w:r>
            <w:r w:rsidR="00C340B5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che, in caso di ritardata consegna</w:t>
            </w:r>
            <w:r w:rsidR="00842350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dei certificati da p</w:t>
            </w:r>
            <w:r w:rsidR="009219E9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a</w:t>
            </w:r>
            <w:r w:rsidR="00842350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rte dell’intermediario</w:t>
            </w:r>
            <w:r w:rsidR="00C340B5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, </w:t>
            </w:r>
            <w:proofErr w:type="spellStart"/>
            <w:r w:rsidR="00317CED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Condifesa</w:t>
            </w:r>
            <w:proofErr w:type="spellEnd"/>
            <w:r w:rsidR="00C340B5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non </w:t>
            </w:r>
            <w:r w:rsidR="009219E9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potrà</w:t>
            </w:r>
            <w:r w:rsidR="00CE452E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</w:t>
            </w:r>
            <w:r w:rsidR="00C340B5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garantire il regolare perfezionamento della domanda di contributo</w:t>
            </w:r>
            <w:r w:rsidR="00CE452E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, ed ogni</w:t>
            </w:r>
            <w:r w:rsidR="00B077C6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, eventuale</w:t>
            </w:r>
            <w:r w:rsidR="00CE452E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conseguenza farà carico in via esclusiva al socio</w:t>
            </w:r>
            <w:r w:rsidR="00317CED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;</w:t>
            </w:r>
          </w:p>
          <w:p w14:paraId="50D6215E" w14:textId="77777777" w:rsidR="0089718B" w:rsidRPr="00675B53" w:rsidRDefault="0089718B" w:rsidP="00FC3D96">
            <w:pPr>
              <w:numPr>
                <w:ilvl w:val="0"/>
                <w:numId w:val="16"/>
              </w:numPr>
              <w:tabs>
                <w:tab w:val="left" w:pos="356"/>
                <w:tab w:val="left" w:pos="11054"/>
              </w:tabs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6"/>
                <w:szCs w:val="16"/>
              </w:rPr>
            </w:pP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di conservare i registri di carico e scarico del bestiame assicurato presso l'Azienda e di renderli disponibili, anche in copia, per ogni controllo che si rendesse utile o necessario in adempimento al disposto delle Condizioni Generali di Assicurazione della Società Assicuratrice o in adempimento degli obblighi di Legge, e di essere in regola con l’Anagrafe Zootecnica e che il numero dei capi presenti in allevamento, oggetto della copertura assicurativa, trovino corrispondenza con il “Registro di Stalla” e di essere in regola con tutte le norme igienico sanitarie per la salvaguardia dell’allevamento</w:t>
            </w:r>
            <w:r w:rsidR="007120C3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;</w:t>
            </w:r>
          </w:p>
          <w:p w14:paraId="41CB0351" w14:textId="77777777" w:rsidR="007120C3" w:rsidRPr="00675B53" w:rsidRDefault="007120C3" w:rsidP="00FC3D96">
            <w:pPr>
              <w:numPr>
                <w:ilvl w:val="0"/>
                <w:numId w:val="16"/>
              </w:numPr>
              <w:tabs>
                <w:tab w:val="left" w:pos="356"/>
                <w:tab w:val="left" w:pos="11054"/>
              </w:tabs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6"/>
                <w:szCs w:val="16"/>
              </w:rPr>
            </w:pP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di essere a conoscenza che in caso di Soccida necessita attenersi al DISR n. 31251 del 21/12/2016;</w:t>
            </w:r>
          </w:p>
          <w:p w14:paraId="244B110B" w14:textId="77777777" w:rsidR="000B21E1" w:rsidRPr="00675B53" w:rsidRDefault="000B21E1" w:rsidP="00FC3D96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left" w:pos="339"/>
                <w:tab w:val="left" w:pos="11054"/>
              </w:tabs>
              <w:autoSpaceDE w:val="0"/>
              <w:autoSpaceDN w:val="0"/>
              <w:adjustRightInd w:val="0"/>
              <w:ind w:left="142" w:right="65" w:hanging="284"/>
              <w:jc w:val="both"/>
              <w:rPr>
                <w:sz w:val="16"/>
                <w:szCs w:val="16"/>
              </w:rPr>
            </w:pPr>
            <w:r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di aver ricevuto, prima della sottoscrizione dei certificati, copia dell’opuscolo informativo contenente le Condizioni di Assicurazione</w:t>
            </w:r>
            <w:r w:rsidR="002C11AC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 e</w:t>
            </w:r>
            <w:r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 </w:t>
            </w:r>
            <w:r w:rsidR="002C11AC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di conoscere ed accettare tutte le clausole della polizza collettiva che regola il rapporto assicurativo; </w:t>
            </w:r>
          </w:p>
          <w:p w14:paraId="6ED9ABEF" w14:textId="77777777" w:rsidR="007120C3" w:rsidRPr="00675B53" w:rsidRDefault="007120C3" w:rsidP="00FC3D96">
            <w:pPr>
              <w:numPr>
                <w:ilvl w:val="0"/>
                <w:numId w:val="16"/>
              </w:numPr>
              <w:tabs>
                <w:tab w:val="left" w:pos="356"/>
                <w:tab w:val="left" w:pos="11054"/>
              </w:tabs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6"/>
                <w:szCs w:val="16"/>
              </w:rPr>
            </w:pP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di aver ricevuto completa informativa ai sensi dell’art.13 ed art. 7 e 9 Regolamento UE n. 2016/679, ed esprime il consenso al trattamento ed alla comunicazione dei propri dati qualificati come personali dal citato Regolamento con particolare riguardo a quelli cosiddetti particolari dati personali” art. 9 della GDPR nei limiti, per le finalità e per la durata precisati nell’informativa.</w:t>
            </w:r>
          </w:p>
          <w:p w14:paraId="2FA5E0F8" w14:textId="77777777" w:rsidR="00317CED" w:rsidRPr="00FC3D96" w:rsidRDefault="00317CED" w:rsidP="00FC3D96">
            <w:pPr>
              <w:tabs>
                <w:tab w:val="left" w:pos="356"/>
                <w:tab w:val="left" w:pos="11054"/>
              </w:tabs>
              <w:ind w:left="142" w:right="113" w:hanging="284"/>
              <w:jc w:val="center"/>
              <w:rPr>
                <w:rFonts w:ascii="Calibri" w:hAnsi="Calibri" w:cs="Microsoft Sans Serif"/>
                <w:b/>
                <w:w w:val="95"/>
                <w:sz w:val="17"/>
                <w:szCs w:val="17"/>
                <w:u w:val="single"/>
              </w:rPr>
            </w:pPr>
            <w:r w:rsidRPr="00FC3D96">
              <w:rPr>
                <w:rFonts w:ascii="Calibri" w:hAnsi="Calibri" w:cs="Microsoft Sans Serif"/>
                <w:b/>
                <w:w w:val="95"/>
                <w:sz w:val="17"/>
                <w:szCs w:val="17"/>
                <w:u w:val="single"/>
              </w:rPr>
              <w:t>I</w:t>
            </w:r>
            <w:r w:rsidR="00A04A42" w:rsidRPr="00FC3D96">
              <w:rPr>
                <w:rFonts w:ascii="Calibri" w:hAnsi="Calibri" w:cs="Microsoft Sans Serif"/>
                <w:b/>
                <w:w w:val="95"/>
                <w:sz w:val="17"/>
                <w:szCs w:val="17"/>
                <w:u w:val="single"/>
              </w:rPr>
              <w:t>L SOTTOSCRITTO SI I</w:t>
            </w:r>
            <w:r w:rsidRPr="00FC3D96">
              <w:rPr>
                <w:rFonts w:ascii="Calibri" w:hAnsi="Calibri" w:cs="Microsoft Sans Serif"/>
                <w:b/>
                <w:w w:val="95"/>
                <w:sz w:val="17"/>
                <w:szCs w:val="17"/>
                <w:u w:val="single"/>
              </w:rPr>
              <w:t>MPEGN</w:t>
            </w:r>
            <w:r w:rsidR="00A04A42" w:rsidRPr="00FC3D96">
              <w:rPr>
                <w:rFonts w:ascii="Calibri" w:hAnsi="Calibri" w:cs="Microsoft Sans Serif"/>
                <w:b/>
                <w:w w:val="95"/>
                <w:sz w:val="17"/>
                <w:szCs w:val="17"/>
                <w:u w:val="single"/>
              </w:rPr>
              <w:t>A</w:t>
            </w:r>
          </w:p>
          <w:p w14:paraId="09B4485D" w14:textId="77777777" w:rsidR="00B132B0" w:rsidRPr="00675B53" w:rsidRDefault="00B132B0" w:rsidP="00FC3D96">
            <w:pPr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6"/>
                <w:szCs w:val="16"/>
              </w:rPr>
            </w:pP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</w:t>
            </w:r>
            <w:r w:rsidR="0075000E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a presentare</w:t>
            </w:r>
            <w:r w:rsidR="00B077C6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, per il tramite </w:t>
            </w:r>
            <w:r w:rsidR="001E554D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il proprio CAA</w:t>
            </w:r>
            <w:r w:rsidR="0075000E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</w:t>
            </w:r>
            <w:r w:rsidR="001605EA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la domanda </w:t>
            </w:r>
            <w:r w:rsidR="0075000E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al fine dell’ottenimento del contributo pubblico sui costi assicurativi </w:t>
            </w:r>
            <w:r w:rsidR="001605EA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entro </w:t>
            </w:r>
            <w:r w:rsidR="00A067BD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il termine</w:t>
            </w:r>
            <w:r w:rsidR="00F92F6B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previsto dalle </w:t>
            </w:r>
            <w:r w:rsidR="001605EA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disposizioni</w:t>
            </w:r>
            <w:r w:rsidR="00F92F6B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amministrative</w:t>
            </w:r>
            <w:r w:rsidR="00F92F6B" w:rsidRPr="00675B53">
              <w:rPr>
                <w:rFonts w:ascii="Calibri" w:hAnsi="Calibri" w:cs="Microsoft Sans Serif"/>
                <w:color w:val="FF0000"/>
                <w:w w:val="95"/>
                <w:sz w:val="16"/>
                <w:szCs w:val="16"/>
              </w:rPr>
              <w:t xml:space="preserve">, </w:t>
            </w: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secondo le modalità </w:t>
            </w:r>
            <w:r w:rsidR="00A04A42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stabilite</w:t>
            </w: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dall’Organismo Pagatore</w:t>
            </w:r>
          </w:p>
          <w:p w14:paraId="6448C916" w14:textId="1EE63576" w:rsidR="00B132B0" w:rsidRPr="00675B53" w:rsidRDefault="00B02965" w:rsidP="00FC3D96">
            <w:pPr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6"/>
                <w:szCs w:val="16"/>
              </w:rPr>
            </w:pP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a</w:t>
            </w:r>
            <w:r w:rsidR="00B132B0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consentire l’accesso, </w:t>
            </w:r>
            <w:r w:rsidR="00B91023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al </w:t>
            </w:r>
            <w:r w:rsidR="001E554D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CO.DI.MA. </w:t>
            </w:r>
            <w:proofErr w:type="spellStart"/>
            <w:r w:rsidR="001E554D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Condifesa</w:t>
            </w:r>
            <w:proofErr w:type="spellEnd"/>
            <w:r w:rsidR="001E554D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Mantova - Cremona</w:t>
            </w:r>
            <w:r w:rsidR="00B91023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sue controllate, </w:t>
            </w: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anche in forma telematica, </w:t>
            </w:r>
            <w:r w:rsidR="00BF524C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ai sensi della normativa vigente,</w:t>
            </w:r>
            <w:r w:rsidR="002532F5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</w:t>
            </w:r>
            <w:r w:rsidR="00B132B0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ai contenuti del proprio Fascicolo Aziendale</w:t>
            </w:r>
            <w:r w:rsidR="004B0694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, BDN</w:t>
            </w:r>
            <w:r w:rsidR="007120C3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ed al PAI</w:t>
            </w:r>
            <w:r w:rsidR="00B132B0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per gli adempimenti connessi</w:t>
            </w:r>
            <w:r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</w:t>
            </w:r>
            <w:r w:rsidR="00B132B0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all’acquisizione del contributo sul costo assicurativo e più in generale per qualsiasi utilizzo </w:t>
            </w:r>
            <w:r w:rsidR="00D848A5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n</w:t>
            </w:r>
            <w:r w:rsidR="00B132B0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ecess</w:t>
            </w:r>
            <w:r w:rsidR="006D5712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ario al</w:t>
            </w:r>
            <w:r w:rsidR="00B132B0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perseguimento delle finalità statutarie ed in particolare </w:t>
            </w:r>
            <w:r w:rsidR="00B7427F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per la</w:t>
            </w:r>
            <w:r w:rsidR="00B132B0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gestione </w:t>
            </w:r>
            <w:r w:rsidR="00C15EBB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dei rischi, f</w:t>
            </w:r>
            <w:r w:rsidR="00D848A5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atte salve</w:t>
            </w:r>
            <w:r w:rsidR="00C15EBB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 xml:space="preserve"> le autorizzazioni rilasciate in ordine al trattamento dei dati personali</w:t>
            </w:r>
            <w:r w:rsidR="00510336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;</w:t>
            </w:r>
          </w:p>
          <w:p w14:paraId="57573EC3" w14:textId="009DB8B4" w:rsidR="00510336" w:rsidRPr="00675B53" w:rsidRDefault="00510336" w:rsidP="00FC3D96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6"/>
                <w:szCs w:val="16"/>
              </w:rPr>
            </w:pPr>
            <w:r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 a pagare il contributo associativo, nei termini, forme e modalit</w:t>
            </w:r>
            <w:r w:rsidR="00B564D0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à</w:t>
            </w:r>
            <w:r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 d’incasso che verranno deliberate dal Consorzio.</w:t>
            </w:r>
          </w:p>
          <w:p w14:paraId="490F9CA6" w14:textId="77777777" w:rsidR="00510336" w:rsidRPr="00675B53" w:rsidRDefault="00510336" w:rsidP="00FC3D96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6"/>
                <w:szCs w:val="16"/>
              </w:rPr>
            </w:pPr>
            <w:r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 a restituire al CONDIFESA che abbia anticipat</w:t>
            </w:r>
            <w:r w:rsidR="00B564D0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o la quota dei contributi pubblici</w:t>
            </w:r>
            <w:r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 le somme dovute a titolo di contributo associativo riferite alle coperture assicurative afferenti </w:t>
            </w:r>
            <w:proofErr w:type="gramStart"/>
            <w:r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i</w:t>
            </w:r>
            <w:proofErr w:type="gramEnd"/>
            <w:r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 certificati di adesione alle polizze collettive entro i termini previsti dalle delibere legittimamente adottate dall’ente;</w:t>
            </w:r>
          </w:p>
          <w:p w14:paraId="76F97607" w14:textId="77777777" w:rsidR="001E554D" w:rsidRPr="00675B53" w:rsidRDefault="00510336" w:rsidP="00FC3D96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6"/>
                <w:szCs w:val="16"/>
              </w:rPr>
            </w:pPr>
            <w:r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a rimborsare al CONDIFESA i contributi associativi </w:t>
            </w:r>
            <w:r w:rsidR="00567891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afferenti </w:t>
            </w:r>
            <w:proofErr w:type="gramStart"/>
            <w:r w:rsidR="00567891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le</w:t>
            </w:r>
            <w:proofErr w:type="gramEnd"/>
            <w:r w:rsidR="00567891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 coperture assicurative, </w:t>
            </w:r>
            <w:r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anche qualora, in fase di controllo, dovessero essere eroga</w:t>
            </w:r>
            <w:r w:rsidR="00B564D0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ti contributi pubblici</w:t>
            </w:r>
            <w:r w:rsidR="00977718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 </w:t>
            </w:r>
            <w:r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in misura inferiore a quanto richiesto</w:t>
            </w:r>
            <w:r w:rsidR="00567891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 o non dovessero essere erogati per circostanze previste dalle disposizioni relative a specifiche situazioni afferenti </w:t>
            </w:r>
            <w:r w:rsidR="001E554D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la sfera soggettiva del sottoscritto</w:t>
            </w:r>
            <w:r w:rsidR="001E554D" w:rsidRPr="00675B53">
              <w:rPr>
                <w:rFonts w:ascii="Calibri" w:hAnsi="Calibri" w:cs="Microsoft Sans Serif"/>
                <w:w w:val="95"/>
                <w:sz w:val="16"/>
                <w:szCs w:val="16"/>
              </w:rPr>
              <w:t>.</w:t>
            </w:r>
          </w:p>
          <w:p w14:paraId="5B31CFB2" w14:textId="77777777" w:rsidR="004F7838" w:rsidRPr="00FC3D96" w:rsidRDefault="004F7838" w:rsidP="00FC3D96">
            <w:pPr>
              <w:widowControl w:val="0"/>
              <w:tabs>
                <w:tab w:val="left" w:pos="356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center"/>
              <w:rPr>
                <w:rFonts w:ascii="Calibri" w:hAnsi="Calibri" w:cs="Microsoft Sans Serif"/>
                <w:b/>
                <w:w w:val="95"/>
                <w:sz w:val="17"/>
                <w:szCs w:val="17"/>
                <w:u w:val="single"/>
              </w:rPr>
            </w:pPr>
            <w:r w:rsidRPr="00FC3D96">
              <w:rPr>
                <w:rFonts w:ascii="Calibri" w:hAnsi="Calibri" w:cs="Microsoft Sans Serif"/>
                <w:b/>
                <w:bCs/>
                <w:w w:val="95"/>
                <w:sz w:val="17"/>
                <w:szCs w:val="17"/>
                <w:u w:val="single"/>
              </w:rPr>
              <w:t>IL SOTTOSCRITTO AUTORIZZA</w:t>
            </w:r>
          </w:p>
          <w:p w14:paraId="20F9C1E6" w14:textId="339D74D5" w:rsidR="004F7838" w:rsidRPr="00675B53" w:rsidRDefault="00FC3D96" w:rsidP="00FC3D96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left" w:pos="459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6"/>
                <w:szCs w:val="16"/>
              </w:rPr>
            </w:pPr>
            <w:r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 </w:t>
            </w:r>
            <w:r w:rsidR="00532C55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I</w:t>
            </w:r>
            <w:r w:rsidR="003A4534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n caso di mancato o ritardato versamento dei </w:t>
            </w:r>
            <w:r w:rsidR="00225E3F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contributi associativi legittimamente richiesti</w:t>
            </w:r>
            <w:r w:rsidR="002A5197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 dal </w:t>
            </w:r>
            <w:proofErr w:type="spellStart"/>
            <w:r w:rsidR="002A5197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Condifesa</w:t>
            </w:r>
            <w:proofErr w:type="spellEnd"/>
            <w:r w:rsidR="002A5197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,</w:t>
            </w:r>
            <w:r w:rsidR="000B21E1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 la</w:t>
            </w:r>
            <w:r w:rsidR="00532C55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 Compagnia</w:t>
            </w:r>
            <w:r w:rsidR="000B21E1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 </w:t>
            </w:r>
            <w:r w:rsidR="00B7427F" w:rsidRPr="00675B53">
              <w:rPr>
                <w:rFonts w:ascii="Calibri" w:hAnsi="Calibri" w:cs="Microsoft Sans Serif"/>
                <w:sz w:val="16"/>
                <w:szCs w:val="16"/>
              </w:rPr>
              <w:t xml:space="preserve">assicuratrice </w:t>
            </w:r>
            <w:r w:rsidR="00B7427F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a versare, ai sensi dell’art.1</w:t>
            </w:r>
            <w:r w:rsidR="003A4534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8</w:t>
            </w:r>
            <w:r w:rsidR="00B7427F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91 c.c., l’eventuale indennizzo a </w:t>
            </w:r>
            <w:r w:rsidR="00B7427F" w:rsidRPr="00675B53">
              <w:rPr>
                <w:rFonts w:ascii="Calibri" w:hAnsi="Calibri" w:cs="Microsoft Sans Serif"/>
                <w:bCs/>
                <w:color w:val="000000" w:themeColor="text1"/>
                <w:w w:val="95"/>
                <w:sz w:val="16"/>
                <w:szCs w:val="16"/>
              </w:rPr>
              <w:t>CONDIFESA</w:t>
            </w:r>
            <w:r w:rsidR="00343657" w:rsidRPr="00675B53">
              <w:rPr>
                <w:rFonts w:ascii="Calibri" w:hAnsi="Calibri" w:cs="Microsoft Sans Serif"/>
                <w:bCs/>
                <w:color w:val="000000" w:themeColor="text1"/>
                <w:w w:val="95"/>
                <w:sz w:val="16"/>
                <w:szCs w:val="16"/>
              </w:rPr>
              <w:t>; quest’ultimo</w:t>
            </w:r>
            <w:r w:rsidR="00B7427F" w:rsidRPr="00675B53">
              <w:rPr>
                <w:rFonts w:ascii="Calibri" w:hAnsi="Calibri" w:cs="Microsoft Sans Serif"/>
                <w:bCs/>
                <w:color w:val="000000" w:themeColor="text1"/>
                <w:w w:val="95"/>
                <w:sz w:val="16"/>
                <w:szCs w:val="16"/>
              </w:rPr>
              <w:t xml:space="preserve"> </w:t>
            </w:r>
            <w:r w:rsidR="00B7427F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rilascerà quietanza liberatoria</w:t>
            </w:r>
            <w:r w:rsidR="00343657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 alla </w:t>
            </w:r>
            <w:r w:rsidR="00532C55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C</w:t>
            </w:r>
            <w:r w:rsidR="00343657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ompagnia</w:t>
            </w:r>
            <w:r w:rsidR="00F5123A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, </w:t>
            </w:r>
            <w:r w:rsidR="00532C55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dando</w:t>
            </w:r>
            <w:r w:rsidR="00E146CA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ne tempestiva comunicazione al socio,</w:t>
            </w:r>
            <w:r w:rsidR="00225E3F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 </w:t>
            </w:r>
            <w:r w:rsidR="00B347CE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e </w:t>
            </w:r>
            <w:r w:rsidR="00225E3F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vers</w:t>
            </w:r>
            <w:r w:rsidR="00B347CE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erà</w:t>
            </w:r>
            <w:r w:rsidR="00225E3F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 la parte di indennizzo eccedente il debito consortile, avuto anche riguardo alla restituzione delle anticipazioni dei contribut</w:t>
            </w:r>
            <w:r w:rsidR="00F5123A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>i</w:t>
            </w:r>
            <w:r w:rsidR="00B347CE" w:rsidRPr="00675B53">
              <w:rPr>
                <w:rFonts w:ascii="Calibri" w:hAnsi="Calibri" w:cs="Microsoft Sans Serif"/>
                <w:bCs/>
                <w:w w:val="95"/>
                <w:sz w:val="16"/>
                <w:szCs w:val="16"/>
              </w:rPr>
              <w:t xml:space="preserve">. </w:t>
            </w:r>
          </w:p>
          <w:p w14:paraId="3A97D00B" w14:textId="424868DB" w:rsidR="00675B53" w:rsidRPr="00675B53" w:rsidRDefault="00675B53" w:rsidP="00FC3D96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left" w:pos="459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Calibri"/>
                <w:w w:val="95"/>
                <w:sz w:val="16"/>
                <w:szCs w:val="16"/>
              </w:rPr>
            </w:pPr>
            <w:r w:rsidRPr="00675B53">
              <w:rPr>
                <w:rFonts w:ascii="Calibri" w:hAnsi="Calibri" w:cs="Calibri"/>
                <w:sz w:val="16"/>
                <w:szCs w:val="16"/>
              </w:rPr>
              <w:t xml:space="preserve">Il </w:t>
            </w:r>
            <w:proofErr w:type="spellStart"/>
            <w:r w:rsidRPr="00675B53">
              <w:rPr>
                <w:rFonts w:ascii="Calibri" w:hAnsi="Calibri" w:cs="Calibri"/>
                <w:sz w:val="16"/>
                <w:szCs w:val="16"/>
              </w:rPr>
              <w:t>Condifesa</w:t>
            </w:r>
            <w:proofErr w:type="spellEnd"/>
            <w:r w:rsidRPr="00675B53">
              <w:rPr>
                <w:rFonts w:ascii="Calibri" w:hAnsi="Calibri" w:cs="Calibri"/>
                <w:sz w:val="16"/>
                <w:szCs w:val="16"/>
              </w:rPr>
              <w:t xml:space="preserve"> a richiedere a Regione Lombardia, ed incassare qualora previsto dalle disposizioni vigenti, contributi integrativi a copertura dei costi di rimozione e distruzione delle carcasse ai sensi della normativa vigente</w:t>
            </w:r>
          </w:p>
          <w:p w14:paraId="28904D0D" w14:textId="11AB44E4" w:rsidR="00055FA4" w:rsidRPr="00FC3D96" w:rsidRDefault="0005433A" w:rsidP="00FC3D96">
            <w:pPr>
              <w:pStyle w:val="Paragrafoelenco"/>
              <w:numPr>
                <w:ilvl w:val="0"/>
                <w:numId w:val="16"/>
              </w:numPr>
              <w:tabs>
                <w:tab w:val="left" w:pos="318"/>
                <w:tab w:val="left" w:pos="11054"/>
              </w:tabs>
              <w:autoSpaceDE w:val="0"/>
              <w:autoSpaceDN w:val="0"/>
              <w:adjustRightInd w:val="0"/>
              <w:ind w:left="142" w:hanging="284"/>
              <w:jc w:val="both"/>
              <w:rPr>
                <w:rFonts w:ascii="Calibri,Bold" w:hAnsi="Calibri,Bold" w:cs="Calibri,Bold"/>
                <w:b/>
                <w:bCs/>
                <w:sz w:val="18"/>
                <w:szCs w:val="18"/>
              </w:rPr>
            </w:pPr>
            <w:r w:rsidRPr="00FC3D96">
              <w:rPr>
                <w:rFonts w:ascii="Calibri" w:hAnsi="Calibri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943BF7B" wp14:editId="3715C9B8">
                      <wp:simplePos x="0" y="0"/>
                      <wp:positionH relativeFrom="column">
                        <wp:posOffset>3880485</wp:posOffset>
                      </wp:positionH>
                      <wp:positionV relativeFrom="paragraph">
                        <wp:posOffset>507365</wp:posOffset>
                      </wp:positionV>
                      <wp:extent cx="2447925" cy="323850"/>
                      <wp:effectExtent l="0" t="0" r="9525" b="0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B1DBAD4" w14:textId="77777777" w:rsidR="00A26ADD" w:rsidRPr="006D5712" w:rsidRDefault="00A26ADD" w:rsidP="00FC3D96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Il Dichiarante </w:t>
                                  </w:r>
                                  <w:r w:rsidRPr="00FC3D96">
                                    <w:rPr>
                                      <w:rFonts w:ascii="Calibri" w:hAnsi="Calibri" w:cs="Arial"/>
                                      <w:noProof/>
                                      <w:sz w:val="17"/>
                                      <w:szCs w:val="17"/>
                                    </w:rPr>
                                    <w:drawing>
                                      <wp:inline distT="0" distB="0" distL="0" distR="0" wp14:anchorId="45CB7A10" wp14:editId="2A169267">
                                        <wp:extent cx="104140" cy="180340"/>
                                        <wp:effectExtent l="0" t="0" r="0" b="0"/>
                                        <wp:docPr id="13" name="Immagin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140" cy="1803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3BF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5" o:spid="_x0000_s1026" type="#_x0000_t202" style="position:absolute;left:0;text-align:left;margin-left:305.55pt;margin-top:39.95pt;width:192.75pt;height:25.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" fillcolor="window" stroked="f" strokeweight=".5pt">
                      <v:textbox>
                        <w:txbxContent>
                          <w:p w14:paraId="1B1DBAD4" w14:textId="77777777" w:rsidR="00A26ADD" w:rsidRPr="006D5712" w:rsidRDefault="00A26ADD" w:rsidP="00FC3D96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Il Dichiarante </w:t>
                            </w:r>
                            <w:r w:rsidRPr="00FC3D96">
                              <w:rPr>
                                <w:rFonts w:ascii="Calibri" w:hAnsi="Calibri" w:cs="Arial"/>
                                <w:noProof/>
                                <w:sz w:val="17"/>
                                <w:szCs w:val="17"/>
                              </w:rPr>
                              <w:drawing>
                                <wp:inline distT="0" distB="0" distL="0" distR="0" wp14:anchorId="45CB7A10" wp14:editId="2A169267">
                                  <wp:extent cx="104140" cy="180340"/>
                                  <wp:effectExtent l="0" t="0" r="0" b="0"/>
                                  <wp:docPr id="13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4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4C7" w:rsidRPr="00FC3D96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 xml:space="preserve">CONDIFESA </w:t>
            </w:r>
            <w:r w:rsidR="00D72677" w:rsidRPr="00FC3D96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 xml:space="preserve">ad </w:t>
            </w:r>
            <w:r w:rsidR="00A3296A" w:rsidRPr="00FC3D96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>incass</w:t>
            </w:r>
            <w:r w:rsidR="00D72677" w:rsidRPr="00FC3D96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>are</w:t>
            </w:r>
            <w:r w:rsidR="00EF1416" w:rsidRPr="00FC3D96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>, qualora previsto dalle disposizioni vigenti,</w:t>
            </w:r>
            <w:r w:rsidR="00D72677" w:rsidRPr="00FC3D96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 xml:space="preserve"> per suo nome e per suo conto </w:t>
            </w:r>
            <w:r w:rsidR="00A3296A" w:rsidRPr="00FC3D96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>i contribut</w:t>
            </w:r>
            <w:r w:rsidR="00EF1416" w:rsidRPr="00FC3D96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>i</w:t>
            </w:r>
            <w:r w:rsidR="00830F1A" w:rsidRPr="00FC3D96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 xml:space="preserve"> PUBBLICI</w:t>
            </w:r>
            <w:r w:rsidR="00A3296A" w:rsidRPr="00FC3D96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 xml:space="preserve"> erogat</w:t>
            </w:r>
            <w:r w:rsidR="00EF1416" w:rsidRPr="00FC3D96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>i</w:t>
            </w:r>
            <w:r w:rsidR="00A3296A" w:rsidRPr="00FC3D96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 xml:space="preserve"> dall’Autorità competente, in caso di anticipo dei medesimi da parte del CONDIFESA stesso</w:t>
            </w:r>
            <w:r w:rsidR="000F488E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 xml:space="preserve"> per le annualità </w:t>
            </w:r>
            <w:r w:rsidR="009C20CD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>2015,2016,2017,</w:t>
            </w:r>
            <w:r w:rsidR="000F488E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 xml:space="preserve">2018, </w:t>
            </w:r>
            <w:r w:rsidR="001322AF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>2019</w:t>
            </w:r>
            <w:r w:rsidR="000F488E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>, 2020</w:t>
            </w:r>
            <w:r w:rsidR="004F34BB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>, 2021</w:t>
            </w:r>
            <w:r w:rsidR="009C20CD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>, 2022</w:t>
            </w:r>
            <w:r w:rsidR="00B430AA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>, 2023</w:t>
            </w:r>
            <w:r w:rsidR="00521079" w:rsidRPr="00FC3D96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>.</w:t>
            </w:r>
            <w:r w:rsidR="001E554D" w:rsidRPr="00FC3D96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 xml:space="preserve"> Rilascia p</w:t>
            </w:r>
            <w:r w:rsidR="004F34BB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 xml:space="preserve">ertanto con la presente DELEGA </w:t>
            </w:r>
            <w:r w:rsidR="001E554D" w:rsidRPr="00FC3D96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 xml:space="preserve">all’incasso del contributo pubblico, autorizzando il proprio CAA ad indicare in domanda il conto corrente del medesimo </w:t>
            </w:r>
            <w:proofErr w:type="spellStart"/>
            <w:r w:rsidR="001E554D" w:rsidRPr="00FC3D96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>Condifesa</w:t>
            </w:r>
            <w:proofErr w:type="spellEnd"/>
            <w:r w:rsidR="001E554D" w:rsidRPr="00FC3D96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 xml:space="preserve"> (codice fiscale 80016890206), di seguito riportato: codice fiscale </w:t>
            </w:r>
            <w:r w:rsidR="001E554D" w:rsidRPr="00FC3D96">
              <w:rPr>
                <w:rFonts w:ascii="Calibri" w:hAnsi="Calibri" w:cs="Calibri"/>
                <w:b/>
                <w:sz w:val="18"/>
                <w:szCs w:val="18"/>
              </w:rPr>
              <w:t>IT52P0200811510000103297459</w:t>
            </w:r>
          </w:p>
          <w:p w14:paraId="42E8C3EA" w14:textId="77777777" w:rsidR="006D5712" w:rsidRPr="00FC3D96" w:rsidRDefault="00FC3D96" w:rsidP="00FC3D96">
            <w:pPr>
              <w:pStyle w:val="Paragrafoelenco"/>
              <w:tabs>
                <w:tab w:val="left" w:pos="318"/>
                <w:tab w:val="left" w:pos="11054"/>
              </w:tabs>
              <w:autoSpaceDE w:val="0"/>
              <w:autoSpaceDN w:val="0"/>
              <w:adjustRightInd w:val="0"/>
              <w:ind w:left="142" w:hanging="284"/>
              <w:jc w:val="both"/>
              <w:rPr>
                <w:rFonts w:ascii="Calibri,Bold" w:hAnsi="Calibri,Bold" w:cs="Calibri,Bold"/>
                <w:b/>
                <w:bCs/>
                <w:sz w:val="17"/>
                <w:szCs w:val="17"/>
              </w:rPr>
            </w:pPr>
            <w:r w:rsidRPr="00FC3D96">
              <w:rPr>
                <w:rFonts w:ascii="Calibri" w:hAnsi="Calibri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9E87162" wp14:editId="455298C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116840</wp:posOffset>
                      </wp:positionV>
                      <wp:extent cx="2447925" cy="257175"/>
                      <wp:effectExtent l="0" t="0" r="9525" b="9525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C029F0" w14:textId="77777777" w:rsidR="00A26ADD" w:rsidRPr="006D5712" w:rsidRDefault="00A26ADD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6D5712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Luogo e data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87162" id="Casella di testo 2" o:spid="_x0000_s1027" type="#_x0000_t202" style="position:absolute;left:0;text-align:left;margin-left:-3.05pt;margin-top:9.2pt;width:192.75pt;height:20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" fillcolor="white [3201]" stroked="f" strokeweight=".5pt">
                      <v:textbox>
                        <w:txbxContent>
                          <w:p w14:paraId="17C029F0" w14:textId="77777777" w:rsidR="00A26ADD" w:rsidRPr="006D5712" w:rsidRDefault="00A26AD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6D571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Luogo e data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B0B9D4" w14:textId="77777777" w:rsidR="00521079" w:rsidRPr="00FC3D96" w:rsidRDefault="006D5F87" w:rsidP="00FC3D96">
            <w:pPr>
              <w:widowControl w:val="0"/>
              <w:tabs>
                <w:tab w:val="left" w:pos="426"/>
                <w:tab w:val="left" w:pos="11054"/>
              </w:tabs>
              <w:autoSpaceDE w:val="0"/>
              <w:autoSpaceDN w:val="0"/>
              <w:adjustRightInd w:val="0"/>
              <w:spacing w:before="80"/>
              <w:ind w:left="142" w:right="284" w:hanging="284"/>
              <w:jc w:val="center"/>
              <w:rPr>
                <w:rFonts w:ascii="Calibri" w:hAnsi="Calibri"/>
                <w:sz w:val="17"/>
                <w:szCs w:val="17"/>
              </w:rPr>
            </w:pPr>
            <w:r w:rsidRPr="00FC3D96">
              <w:rPr>
                <w:rFonts w:ascii="Calibri" w:hAnsi="Calibri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CBB5AB8" wp14:editId="0A93EB36">
                      <wp:simplePos x="0" y="0"/>
                      <wp:positionH relativeFrom="column">
                        <wp:posOffset>4537711</wp:posOffset>
                      </wp:positionH>
                      <wp:positionV relativeFrom="paragraph">
                        <wp:posOffset>67310</wp:posOffset>
                      </wp:positionV>
                      <wp:extent cx="2609850" cy="238125"/>
                      <wp:effectExtent l="0" t="0" r="0" b="9525"/>
                      <wp:wrapNone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2AAC21B" w14:textId="77777777" w:rsidR="00A26ADD" w:rsidRPr="00121AF3" w:rsidRDefault="00A26ADD" w:rsidP="006D5F87">
                                  <w:pPr>
                                    <w:widowControl w:val="0"/>
                                    <w:tabs>
                                      <w:tab w:val="left" w:pos="1105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 w:right="283" w:hanging="284"/>
                                    <w:rPr>
                                      <w:rFonts w:ascii="Calibri" w:hAnsi="Calibri"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121AF3">
                                    <w:rPr>
                                      <w:rFonts w:ascii="Calibri" w:hAnsi="Calibri"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(firma leggibile legale rappresentante Azienda Agricola)</w:t>
                                  </w:r>
                                </w:p>
                                <w:p w14:paraId="7BE57167" w14:textId="77777777" w:rsidR="00A26ADD" w:rsidRPr="006D5712" w:rsidRDefault="00A26ADD" w:rsidP="006D5F87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B5AB8" id="Casella di testo 7" o:spid="_x0000_s1028" type="#_x0000_t202" style="position:absolute;left:0;text-align:left;margin-left:357.3pt;margin-top:5.3pt;width:205.5pt;height:1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" fillcolor="window" stroked="f" strokeweight=".5pt">
                      <v:textbox>
                        <w:txbxContent>
                          <w:p w14:paraId="52AAC21B" w14:textId="77777777" w:rsidR="00A26ADD" w:rsidRPr="00121AF3" w:rsidRDefault="00A26ADD" w:rsidP="006D5F87">
                            <w:pPr>
                              <w:widowControl w:val="0"/>
                              <w:tabs>
                                <w:tab w:val="left" w:pos="11054"/>
                              </w:tabs>
                              <w:autoSpaceDE w:val="0"/>
                              <w:autoSpaceDN w:val="0"/>
                              <w:adjustRightInd w:val="0"/>
                              <w:ind w:left="142" w:right="283" w:hanging="284"/>
                              <w:rPr>
                                <w:rFonts w:ascii="Calibri" w:hAnsi="Calibri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121AF3">
                              <w:rPr>
                                <w:rFonts w:ascii="Calibri" w:hAnsi="Calibri"/>
                                <w:bCs/>
                                <w:i/>
                                <w:sz w:val="16"/>
                                <w:szCs w:val="16"/>
                              </w:rPr>
                              <w:t>(firma leggibile legale rappresentante Azienda Agricola)</w:t>
                            </w:r>
                          </w:p>
                          <w:p w14:paraId="7BE57167" w14:textId="77777777" w:rsidR="00A26ADD" w:rsidRPr="006D5712" w:rsidRDefault="00A26ADD" w:rsidP="006D5F8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712" w:rsidRPr="00FC3D96">
              <w:rPr>
                <w:rFonts w:ascii="Calibri" w:hAnsi="Calibri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</w:t>
            </w:r>
            <w:r w:rsidR="00FC3D96">
              <w:rPr>
                <w:rFonts w:ascii="Calibri" w:hAnsi="Calibri"/>
                <w:sz w:val="17"/>
                <w:szCs w:val="17"/>
              </w:rPr>
              <w:t xml:space="preserve">       </w:t>
            </w:r>
            <w:r w:rsidR="006D5712" w:rsidRPr="00FC3D96">
              <w:rPr>
                <w:rFonts w:ascii="Calibri" w:hAnsi="Calibri"/>
                <w:sz w:val="17"/>
                <w:szCs w:val="17"/>
              </w:rPr>
              <w:t xml:space="preserve"> </w:t>
            </w:r>
          </w:p>
          <w:p w14:paraId="74D5E157" w14:textId="77777777" w:rsidR="00521079" w:rsidRPr="00FC3D96" w:rsidRDefault="00521079" w:rsidP="00FC3D96">
            <w:pPr>
              <w:widowControl w:val="0"/>
              <w:tabs>
                <w:tab w:val="left" w:pos="11054"/>
              </w:tabs>
              <w:autoSpaceDE w:val="0"/>
              <w:autoSpaceDN w:val="0"/>
              <w:adjustRightInd w:val="0"/>
              <w:ind w:left="142" w:right="283" w:hanging="284"/>
              <w:rPr>
                <w:rFonts w:ascii="Calibri" w:hAnsi="Calibri"/>
                <w:bCs/>
                <w:sz w:val="17"/>
                <w:szCs w:val="17"/>
              </w:rPr>
            </w:pPr>
            <w:r w:rsidRPr="00FC3D96">
              <w:rPr>
                <w:rFonts w:ascii="Calibri" w:hAnsi="Calibri"/>
                <w:bCs/>
                <w:sz w:val="17"/>
                <w:szCs w:val="17"/>
              </w:rPr>
              <w:t xml:space="preserve">                </w:t>
            </w:r>
          </w:p>
          <w:p w14:paraId="4C32B307" w14:textId="77777777" w:rsidR="00521079" w:rsidRPr="00FC3D96" w:rsidRDefault="0005433A" w:rsidP="0005433A">
            <w:pPr>
              <w:widowControl w:val="0"/>
              <w:tabs>
                <w:tab w:val="left" w:pos="11054"/>
              </w:tabs>
              <w:autoSpaceDE w:val="0"/>
              <w:autoSpaceDN w:val="0"/>
              <w:adjustRightInd w:val="0"/>
              <w:ind w:left="142" w:right="283" w:hanging="284"/>
              <w:jc w:val="center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FC3D96">
              <w:rPr>
                <w:rFonts w:ascii="Calibri" w:hAnsi="Calibri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7B32A17" wp14:editId="5F62AC64">
                      <wp:simplePos x="0" y="0"/>
                      <wp:positionH relativeFrom="column">
                        <wp:posOffset>3928110</wp:posOffset>
                      </wp:positionH>
                      <wp:positionV relativeFrom="paragraph">
                        <wp:posOffset>133985</wp:posOffset>
                      </wp:positionV>
                      <wp:extent cx="2447925" cy="285750"/>
                      <wp:effectExtent l="0" t="0" r="9525" b="0"/>
                      <wp:wrapNone/>
                      <wp:docPr id="9" name="Casella di tes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6943C60" w14:textId="77777777" w:rsidR="00A26ADD" w:rsidRPr="006D5712" w:rsidRDefault="00A26ADD" w:rsidP="0005433A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Il Dichiarante </w:t>
                                  </w:r>
                                  <w:r w:rsidRPr="00FC3D96">
                                    <w:rPr>
                                      <w:rFonts w:ascii="Calibri" w:hAnsi="Calibri" w:cs="Arial"/>
                                      <w:noProof/>
                                      <w:sz w:val="17"/>
                                      <w:szCs w:val="17"/>
                                    </w:rPr>
                                    <w:drawing>
                                      <wp:inline distT="0" distB="0" distL="0" distR="0" wp14:anchorId="3EFB440C" wp14:editId="486E56E7">
                                        <wp:extent cx="104140" cy="180340"/>
                                        <wp:effectExtent l="0" t="0" r="0" b="0"/>
                                        <wp:docPr id="14" name="Immagin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140" cy="1803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32A17" id="Casella di testo 9" o:spid="_x0000_s1029" type="#_x0000_t202" style="position:absolute;left:0;text-align:left;margin-left:309.3pt;margin-top:10.55pt;width:192.75pt;height:22.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" fillcolor="window" stroked="f" strokeweight=".5pt">
                      <v:textbox>
                        <w:txbxContent>
                          <w:p w14:paraId="26943C60" w14:textId="77777777" w:rsidR="00A26ADD" w:rsidRPr="006D5712" w:rsidRDefault="00A26ADD" w:rsidP="0005433A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Il Dichiarante </w:t>
                            </w:r>
                            <w:r w:rsidRPr="00FC3D96">
                              <w:rPr>
                                <w:rFonts w:ascii="Calibri" w:hAnsi="Calibri" w:cs="Arial"/>
                                <w:noProof/>
                                <w:sz w:val="17"/>
                                <w:szCs w:val="17"/>
                              </w:rPr>
                              <w:drawing>
                                <wp:inline distT="0" distB="0" distL="0" distR="0" wp14:anchorId="3EFB440C" wp14:editId="486E56E7">
                                  <wp:extent cx="104140" cy="180340"/>
                                  <wp:effectExtent l="0" t="0" r="0" b="0"/>
                                  <wp:docPr id="14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4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521079" w:rsidRPr="00FC3D96">
              <w:rPr>
                <w:rFonts w:ascii="Calibri" w:hAnsi="Calibri"/>
                <w:b/>
                <w:bCs/>
                <w:sz w:val="17"/>
                <w:szCs w:val="17"/>
                <w:u w:val="single"/>
              </w:rPr>
              <w:t>I</w:t>
            </w:r>
            <w:r w:rsidR="006D5F87">
              <w:rPr>
                <w:rFonts w:ascii="Calibri" w:hAnsi="Calibri"/>
                <w:b/>
                <w:bCs/>
                <w:sz w:val="17"/>
                <w:szCs w:val="17"/>
                <w:u w:val="single"/>
              </w:rPr>
              <w:t>Il</w:t>
            </w:r>
            <w:proofErr w:type="spellEnd"/>
            <w:r w:rsidR="006D5F87">
              <w:rPr>
                <w:rFonts w:ascii="Calibri" w:hAnsi="Calibri"/>
                <w:b/>
                <w:bCs/>
                <w:sz w:val="17"/>
                <w:szCs w:val="17"/>
                <w:u w:val="single"/>
              </w:rPr>
              <w:t xml:space="preserve"> </w:t>
            </w:r>
            <w:r w:rsidR="00521079" w:rsidRPr="00FC3D96">
              <w:rPr>
                <w:rFonts w:ascii="Calibri" w:hAnsi="Calibri"/>
                <w:b/>
                <w:bCs/>
                <w:sz w:val="17"/>
                <w:szCs w:val="17"/>
                <w:u w:val="single"/>
              </w:rPr>
              <w:t>sottoscritto dichiara di aver ricevuto, compreso e approvato le Condizioni di Assicurazione e tutte le dichiarazioni di cui sopra</w:t>
            </w:r>
          </w:p>
          <w:p w14:paraId="500AE716" w14:textId="77777777" w:rsidR="00521079" w:rsidRPr="00FC3D96" w:rsidRDefault="006D5712" w:rsidP="00FC3D96">
            <w:pPr>
              <w:widowControl w:val="0"/>
              <w:tabs>
                <w:tab w:val="left" w:pos="11054"/>
              </w:tabs>
              <w:autoSpaceDE w:val="0"/>
              <w:autoSpaceDN w:val="0"/>
              <w:adjustRightInd w:val="0"/>
              <w:ind w:left="142" w:right="283" w:hanging="284"/>
              <w:rPr>
                <w:rFonts w:ascii="Calibri" w:hAnsi="Calibri"/>
                <w:bCs/>
                <w:sz w:val="17"/>
                <w:szCs w:val="17"/>
              </w:rPr>
            </w:pPr>
            <w:r w:rsidRPr="00FC3D96">
              <w:rPr>
                <w:rFonts w:ascii="Calibri" w:hAnsi="Calibri"/>
                <w:bCs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  <w:p w14:paraId="4D502523" w14:textId="77777777" w:rsidR="00521079" w:rsidRPr="00FC3D96" w:rsidRDefault="0005433A" w:rsidP="00FC3D96">
            <w:pPr>
              <w:widowControl w:val="0"/>
              <w:tabs>
                <w:tab w:val="left" w:pos="11054"/>
              </w:tabs>
              <w:autoSpaceDE w:val="0"/>
              <w:autoSpaceDN w:val="0"/>
              <w:adjustRightInd w:val="0"/>
              <w:ind w:left="142" w:right="284" w:hanging="284"/>
              <w:jc w:val="both"/>
              <w:rPr>
                <w:rFonts w:ascii="Calibri" w:hAnsi="Calibri"/>
                <w:bCs/>
                <w:sz w:val="17"/>
                <w:szCs w:val="17"/>
              </w:rPr>
            </w:pPr>
            <w:r w:rsidRPr="00FC3D96">
              <w:rPr>
                <w:rFonts w:ascii="Calibri" w:hAnsi="Calibri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77C51B7" wp14:editId="2757CE12">
                      <wp:simplePos x="0" y="0"/>
                      <wp:positionH relativeFrom="column">
                        <wp:posOffset>4471670</wp:posOffset>
                      </wp:positionH>
                      <wp:positionV relativeFrom="paragraph">
                        <wp:posOffset>121920</wp:posOffset>
                      </wp:positionV>
                      <wp:extent cx="2609850" cy="238125"/>
                      <wp:effectExtent l="0" t="0" r="0" b="9525"/>
                      <wp:wrapNone/>
                      <wp:docPr id="11" name="Casella di tes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900FB90" w14:textId="77777777" w:rsidR="00A26ADD" w:rsidRPr="00121AF3" w:rsidRDefault="00A26ADD" w:rsidP="0005433A">
                                  <w:pPr>
                                    <w:widowControl w:val="0"/>
                                    <w:tabs>
                                      <w:tab w:val="left" w:pos="1105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 w:right="283" w:hanging="284"/>
                                    <w:rPr>
                                      <w:rFonts w:ascii="Calibri" w:hAnsi="Calibri"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121AF3">
                                    <w:rPr>
                                      <w:rFonts w:ascii="Calibri" w:hAnsi="Calibri"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(firma leggibile legale rappresentante Azienda Agricola)</w:t>
                                  </w:r>
                                </w:p>
                                <w:p w14:paraId="35BFAAB7" w14:textId="77777777" w:rsidR="00A26ADD" w:rsidRPr="006D5712" w:rsidRDefault="00A26ADD" w:rsidP="0005433A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C51B7" id="Casella di testo 11" o:spid="_x0000_s1030" type="#_x0000_t202" style="position:absolute;left:0;text-align:left;margin-left:352.1pt;margin-top:9.6pt;width:205.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" fillcolor="window" stroked="f" strokeweight=".5pt">
                      <v:textbox>
                        <w:txbxContent>
                          <w:p w14:paraId="7900FB90" w14:textId="77777777" w:rsidR="00A26ADD" w:rsidRPr="00121AF3" w:rsidRDefault="00A26ADD" w:rsidP="0005433A">
                            <w:pPr>
                              <w:widowControl w:val="0"/>
                              <w:tabs>
                                <w:tab w:val="left" w:pos="11054"/>
                              </w:tabs>
                              <w:autoSpaceDE w:val="0"/>
                              <w:autoSpaceDN w:val="0"/>
                              <w:adjustRightInd w:val="0"/>
                              <w:ind w:left="142" w:right="283" w:hanging="284"/>
                              <w:rPr>
                                <w:rFonts w:ascii="Calibri" w:hAnsi="Calibri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121AF3">
                              <w:rPr>
                                <w:rFonts w:ascii="Calibri" w:hAnsi="Calibri"/>
                                <w:bCs/>
                                <w:i/>
                                <w:sz w:val="16"/>
                                <w:szCs w:val="16"/>
                              </w:rPr>
                              <w:t>(firma leggibile legale rappresentante Azienda Agricola)</w:t>
                            </w:r>
                          </w:p>
                          <w:p w14:paraId="35BFAAB7" w14:textId="77777777" w:rsidR="00A26ADD" w:rsidRPr="006D5712" w:rsidRDefault="00A26ADD" w:rsidP="0005433A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AD8A02" w14:textId="77777777" w:rsidR="0005433A" w:rsidRDefault="006D5712" w:rsidP="00FC3D96">
            <w:pPr>
              <w:widowControl w:val="0"/>
              <w:tabs>
                <w:tab w:val="left" w:pos="11054"/>
              </w:tabs>
              <w:autoSpaceDE w:val="0"/>
              <w:autoSpaceDN w:val="0"/>
              <w:adjustRightInd w:val="0"/>
              <w:spacing w:before="40"/>
              <w:ind w:left="142" w:right="284" w:hanging="284"/>
              <w:rPr>
                <w:rFonts w:ascii="Calibri" w:hAnsi="Calibri"/>
                <w:bCs/>
                <w:sz w:val="17"/>
                <w:szCs w:val="17"/>
              </w:rPr>
            </w:pPr>
            <w:r w:rsidRPr="00FC3D96">
              <w:rPr>
                <w:rFonts w:ascii="Calibri" w:hAnsi="Calibri"/>
                <w:bCs/>
                <w:sz w:val="17"/>
                <w:szCs w:val="17"/>
              </w:rPr>
              <w:t xml:space="preserve">                 </w:t>
            </w:r>
          </w:p>
          <w:p w14:paraId="1A941D7C" w14:textId="77777777" w:rsidR="0005433A" w:rsidRDefault="0005433A" w:rsidP="00FC3D96">
            <w:pPr>
              <w:widowControl w:val="0"/>
              <w:tabs>
                <w:tab w:val="left" w:pos="11054"/>
              </w:tabs>
              <w:autoSpaceDE w:val="0"/>
              <w:autoSpaceDN w:val="0"/>
              <w:adjustRightInd w:val="0"/>
              <w:spacing w:before="40"/>
              <w:ind w:left="142" w:right="284" w:hanging="284"/>
              <w:rPr>
                <w:rFonts w:ascii="Calibri" w:hAnsi="Calibri"/>
                <w:bCs/>
                <w:sz w:val="17"/>
                <w:szCs w:val="17"/>
              </w:rPr>
            </w:pPr>
          </w:p>
          <w:p w14:paraId="3F3BDEB6" w14:textId="77777777" w:rsidR="00A91C39" w:rsidRPr="0005433A" w:rsidRDefault="006D5712" w:rsidP="0005433A">
            <w:pPr>
              <w:widowControl w:val="0"/>
              <w:tabs>
                <w:tab w:val="left" w:pos="11054"/>
              </w:tabs>
              <w:autoSpaceDE w:val="0"/>
              <w:autoSpaceDN w:val="0"/>
              <w:adjustRightInd w:val="0"/>
              <w:spacing w:before="40"/>
              <w:ind w:left="142" w:right="284" w:hanging="284"/>
              <w:rPr>
                <w:rFonts w:ascii="Calibri" w:hAnsi="Calibri"/>
                <w:bCs/>
                <w:sz w:val="17"/>
                <w:szCs w:val="17"/>
              </w:rPr>
            </w:pPr>
            <w:r w:rsidRPr="00FC3D96">
              <w:rPr>
                <w:rFonts w:ascii="Calibri" w:hAnsi="Calibri"/>
                <w:bCs/>
                <w:sz w:val="17"/>
                <w:szCs w:val="17"/>
              </w:rPr>
              <w:t xml:space="preserve">     </w:t>
            </w:r>
            <w:proofErr w:type="gramStart"/>
            <w:r w:rsidR="00521079" w:rsidRPr="00FC3D96">
              <w:rPr>
                <w:rFonts w:ascii="Calibri" w:hAnsi="Calibri"/>
                <w:bCs/>
                <w:sz w:val="17"/>
                <w:szCs w:val="17"/>
              </w:rPr>
              <w:t>….…</w:t>
            </w:r>
            <w:proofErr w:type="gramEnd"/>
            <w:r w:rsidR="00521079" w:rsidRPr="00FC3D96">
              <w:rPr>
                <w:rFonts w:ascii="Calibri" w:hAnsi="Calibri"/>
                <w:bCs/>
                <w:sz w:val="17"/>
                <w:szCs w:val="17"/>
              </w:rPr>
              <w:t>………</w:t>
            </w:r>
            <w:r w:rsidR="0005433A">
              <w:rPr>
                <w:rFonts w:ascii="Calibri" w:hAnsi="Calibri"/>
                <w:bCs/>
                <w:sz w:val="17"/>
                <w:szCs w:val="17"/>
              </w:rPr>
              <w:t>………………</w:t>
            </w:r>
            <w:r w:rsidR="00521079" w:rsidRPr="00FC3D96">
              <w:rPr>
                <w:rFonts w:ascii="Calibri" w:hAnsi="Calibri"/>
                <w:bCs/>
                <w:sz w:val="17"/>
                <w:szCs w:val="17"/>
              </w:rPr>
              <w:t>……………dell’Agenzia Generale di……………………</w:t>
            </w:r>
            <w:r w:rsidR="0005433A">
              <w:rPr>
                <w:rFonts w:ascii="Calibri" w:hAnsi="Calibri"/>
                <w:bCs/>
                <w:sz w:val="17"/>
                <w:szCs w:val="17"/>
              </w:rPr>
              <w:t>………</w:t>
            </w:r>
            <w:r w:rsidR="00521079" w:rsidRPr="00FC3D96">
              <w:rPr>
                <w:rFonts w:ascii="Calibri" w:hAnsi="Calibri"/>
                <w:bCs/>
                <w:sz w:val="17"/>
                <w:szCs w:val="17"/>
              </w:rPr>
              <w:t xml:space="preserve">………………….. </w:t>
            </w:r>
            <w:r w:rsidR="00A91C39" w:rsidRPr="00FC3D96">
              <w:rPr>
                <w:rFonts w:ascii="Calibri" w:hAnsi="Calibri" w:cs="Arial"/>
                <w:noProof/>
                <w:sz w:val="17"/>
                <w:szCs w:val="17"/>
              </w:rPr>
              <w:t xml:space="preserve"> </w:t>
            </w:r>
            <w:r w:rsidR="00EA4E3A">
              <w:rPr>
                <w:rFonts w:ascii="Calibri" w:hAnsi="Calibri"/>
                <w:sz w:val="17"/>
                <w:szCs w:val="17"/>
              </w:rPr>
              <w:t xml:space="preserve"> </w:t>
            </w:r>
            <w:r w:rsidR="00A91C39" w:rsidRPr="00FC3D96">
              <w:rPr>
                <w:rFonts w:ascii="Calibri" w:hAnsi="Calibri"/>
                <w:bCs/>
                <w:sz w:val="17"/>
                <w:szCs w:val="17"/>
              </w:rPr>
              <w:t>(timbro e firma leggibile</w:t>
            </w:r>
            <w:r w:rsidR="00221B7A">
              <w:rPr>
                <w:rFonts w:ascii="Calibri" w:hAnsi="Calibri"/>
                <w:bCs/>
                <w:sz w:val="17"/>
                <w:szCs w:val="17"/>
              </w:rPr>
              <w:t xml:space="preserve"> agente</w:t>
            </w:r>
            <w:r w:rsidR="00A91C39" w:rsidRPr="00FC3D96">
              <w:rPr>
                <w:rFonts w:ascii="Calibri" w:hAnsi="Calibri"/>
                <w:bCs/>
                <w:sz w:val="17"/>
                <w:szCs w:val="17"/>
              </w:rPr>
              <w:t>)</w:t>
            </w:r>
            <w:r w:rsidR="00EA4E3A" w:rsidRPr="00FC3D96">
              <w:rPr>
                <w:rFonts w:ascii="Calibri" w:hAnsi="Calibri" w:cs="Arial"/>
                <w:noProof/>
                <w:sz w:val="17"/>
                <w:szCs w:val="17"/>
              </w:rPr>
              <w:t xml:space="preserve"> </w:t>
            </w:r>
            <w:r w:rsidR="00EA4E3A" w:rsidRPr="00FC3D96">
              <w:rPr>
                <w:rFonts w:ascii="Calibri" w:hAnsi="Calibri" w:cs="Arial"/>
                <w:noProof/>
                <w:sz w:val="17"/>
                <w:szCs w:val="17"/>
              </w:rPr>
              <w:drawing>
                <wp:inline distT="0" distB="0" distL="0" distR="0" wp14:anchorId="6E89544A" wp14:editId="25738D3A">
                  <wp:extent cx="104140" cy="173355"/>
                  <wp:effectExtent l="0" t="0" r="0" b="0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433A">
              <w:rPr>
                <w:rFonts w:ascii="Calibri" w:hAnsi="Calibri"/>
                <w:noProof/>
                <w:sz w:val="17"/>
                <w:szCs w:val="17"/>
              </w:rPr>
              <w:t>……………………………………………..</w:t>
            </w:r>
          </w:p>
          <w:p w14:paraId="76DBBC96" w14:textId="77777777" w:rsidR="00B132B0" w:rsidRPr="00FC3D96" w:rsidRDefault="00B132B0" w:rsidP="00FC3D96">
            <w:pPr>
              <w:widowControl w:val="0"/>
              <w:tabs>
                <w:tab w:val="left" w:pos="356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7"/>
                <w:szCs w:val="17"/>
              </w:rPr>
            </w:pPr>
          </w:p>
        </w:tc>
        <w:tc>
          <w:tcPr>
            <w:tcW w:w="4251" w:type="dxa"/>
            <w:shd w:val="clear" w:color="000000" w:fill="auto"/>
          </w:tcPr>
          <w:p w14:paraId="66DEC9D7" w14:textId="77777777" w:rsidR="00B132B0" w:rsidRPr="00FC3D96" w:rsidRDefault="00B132B0" w:rsidP="00FC3D96">
            <w:pPr>
              <w:widowControl w:val="0"/>
              <w:tabs>
                <w:tab w:val="left" w:pos="356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7"/>
                <w:szCs w:val="17"/>
              </w:rPr>
            </w:pPr>
          </w:p>
        </w:tc>
      </w:tr>
    </w:tbl>
    <w:p w14:paraId="63CE37E9" w14:textId="77777777" w:rsidR="00B132B0" w:rsidRPr="00DB1294" w:rsidRDefault="00B132B0" w:rsidP="00687172">
      <w:pPr>
        <w:widowControl w:val="0"/>
        <w:autoSpaceDE w:val="0"/>
        <w:autoSpaceDN w:val="0"/>
        <w:adjustRightInd w:val="0"/>
        <w:spacing w:before="40" w:line="276" w:lineRule="auto"/>
        <w:ind w:right="284"/>
        <w:rPr>
          <w:sz w:val="16"/>
          <w:szCs w:val="16"/>
          <w:u w:val="single"/>
        </w:rPr>
      </w:pPr>
    </w:p>
    <w:sectPr w:rsidR="00B132B0" w:rsidRPr="00DB1294" w:rsidSect="00687172">
      <w:pgSz w:w="12240" w:h="15840" w:code="1"/>
      <w:pgMar w:top="142" w:right="333" w:bottom="57" w:left="448" w:header="153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056C" w14:textId="77777777" w:rsidR="0058053E" w:rsidRDefault="0058053E">
      <w:r>
        <w:separator/>
      </w:r>
    </w:p>
  </w:endnote>
  <w:endnote w:type="continuationSeparator" w:id="0">
    <w:p w14:paraId="6220199D" w14:textId="77777777" w:rsidR="0058053E" w:rsidRDefault="0058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A4BD" w14:textId="77777777" w:rsidR="0058053E" w:rsidRDefault="0058053E">
      <w:r>
        <w:separator/>
      </w:r>
    </w:p>
  </w:footnote>
  <w:footnote w:type="continuationSeparator" w:id="0">
    <w:p w14:paraId="3821514D" w14:textId="77777777" w:rsidR="0058053E" w:rsidRDefault="0058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19.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20DE3F9A"/>
    <w:lvl w:ilvl="0">
      <w:numFmt w:val="bullet"/>
      <w:lvlText w:val="*"/>
      <w:lvlJc w:val="left"/>
    </w:lvl>
  </w:abstractNum>
  <w:abstractNum w:abstractNumId="1" w15:restartNumberingAfterBreak="0">
    <w:nsid w:val="06E82453"/>
    <w:multiLevelType w:val="singleLevel"/>
    <w:tmpl w:val="6F22D5D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434A68"/>
    <w:multiLevelType w:val="hybridMultilevel"/>
    <w:tmpl w:val="87A40658"/>
    <w:lvl w:ilvl="0" w:tplc="38F0BBBE">
      <w:numFmt w:val="bullet"/>
      <w:lvlText w:val="-"/>
      <w:lvlJc w:val="left"/>
      <w:pPr>
        <w:tabs>
          <w:tab w:val="num" w:pos="479"/>
        </w:tabs>
        <w:ind w:left="482" w:hanging="340"/>
      </w:pPr>
      <w:rPr>
        <w:rFonts w:ascii="Script MT Bold" w:eastAsia="Times New Roman" w:hAnsi="Script MT Bold" w:hint="default"/>
        <w:sz w:val="30"/>
      </w:rPr>
    </w:lvl>
    <w:lvl w:ilvl="1" w:tplc="04100003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0D23236E"/>
    <w:multiLevelType w:val="hybridMultilevel"/>
    <w:tmpl w:val="FA3EB406"/>
    <w:lvl w:ilvl="0" w:tplc="9ACAB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E749D"/>
    <w:multiLevelType w:val="hybridMultilevel"/>
    <w:tmpl w:val="F91EBA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D786B"/>
    <w:multiLevelType w:val="singleLevel"/>
    <w:tmpl w:val="145675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11B71F7"/>
    <w:multiLevelType w:val="hybridMultilevel"/>
    <w:tmpl w:val="E5D0F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53B4E"/>
    <w:multiLevelType w:val="singleLevel"/>
    <w:tmpl w:val="6F22D5D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FE54A73"/>
    <w:multiLevelType w:val="hybridMultilevel"/>
    <w:tmpl w:val="A3DEFE64"/>
    <w:lvl w:ilvl="0" w:tplc="7D76856A">
      <w:numFmt w:val="bullet"/>
      <w:lvlText w:val=""/>
      <w:lvlJc w:val="left"/>
      <w:pPr>
        <w:tabs>
          <w:tab w:val="num" w:pos="681"/>
        </w:tabs>
        <w:ind w:left="852" w:hanging="284"/>
      </w:pPr>
      <w:rPr>
        <w:rFonts w:ascii="Wingdings" w:eastAsia="Times New Roman" w:hAnsi="Wingdings" w:hint="default"/>
        <w:sz w:val="3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B0A94"/>
    <w:multiLevelType w:val="hybridMultilevel"/>
    <w:tmpl w:val="DC3ED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5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62239"/>
    <w:multiLevelType w:val="hybridMultilevel"/>
    <w:tmpl w:val="46988402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707A4BC6"/>
    <w:multiLevelType w:val="hybridMultilevel"/>
    <w:tmpl w:val="39C0EF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61A38"/>
    <w:multiLevelType w:val="hybridMultilevel"/>
    <w:tmpl w:val="A064CEB4"/>
    <w:lvl w:ilvl="0" w:tplc="05329006">
      <w:start w:val="5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C2E21"/>
    <w:multiLevelType w:val="hybridMultilevel"/>
    <w:tmpl w:val="E2EC011C"/>
    <w:lvl w:ilvl="0" w:tplc="C6227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A48D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FE67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5C8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44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9E5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B64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A18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ECE1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B500DEB"/>
    <w:multiLevelType w:val="hybridMultilevel"/>
    <w:tmpl w:val="4B4408F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D7205"/>
    <w:multiLevelType w:val="hybridMultilevel"/>
    <w:tmpl w:val="E8FC96E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20436611">
    <w:abstractNumId w:val="1"/>
  </w:num>
  <w:num w:numId="2" w16cid:durableId="3587478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192189056">
    <w:abstractNumId w:val="7"/>
  </w:num>
  <w:num w:numId="4" w16cid:durableId="1113094733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 w16cid:durableId="48379069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 w16cid:durableId="841121492">
    <w:abstractNumId w:val="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 w16cid:durableId="1785683917">
    <w:abstractNumId w:val="7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 w16cid:durableId="173106608">
    <w:abstractNumId w:val="7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 w16cid:durableId="304891353">
    <w:abstractNumId w:val="2"/>
  </w:num>
  <w:num w:numId="10" w16cid:durableId="2003702007">
    <w:abstractNumId w:val="8"/>
  </w:num>
  <w:num w:numId="11" w16cid:durableId="1862548240">
    <w:abstractNumId w:val="5"/>
  </w:num>
  <w:num w:numId="12" w16cid:durableId="1619681212">
    <w:abstractNumId w:val="14"/>
  </w:num>
  <w:num w:numId="13" w16cid:durableId="833641936">
    <w:abstractNumId w:val="13"/>
  </w:num>
  <w:num w:numId="14" w16cid:durableId="814029251">
    <w:abstractNumId w:val="11"/>
  </w:num>
  <w:num w:numId="15" w16cid:durableId="606084297">
    <w:abstractNumId w:val="15"/>
  </w:num>
  <w:num w:numId="16" w16cid:durableId="967588186">
    <w:abstractNumId w:val="3"/>
  </w:num>
  <w:num w:numId="17" w16cid:durableId="328991908">
    <w:abstractNumId w:val="4"/>
  </w:num>
  <w:num w:numId="18" w16cid:durableId="1650670907">
    <w:abstractNumId w:val="12"/>
  </w:num>
  <w:num w:numId="19" w16cid:durableId="1842893146">
    <w:abstractNumId w:val="10"/>
  </w:num>
  <w:num w:numId="20" w16cid:durableId="1366098883">
    <w:abstractNumId w:val="9"/>
  </w:num>
  <w:num w:numId="21" w16cid:durableId="20057453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1A"/>
    <w:rsid w:val="00005AE4"/>
    <w:rsid w:val="00011C70"/>
    <w:rsid w:val="0002036D"/>
    <w:rsid w:val="00026C31"/>
    <w:rsid w:val="00047779"/>
    <w:rsid w:val="00047896"/>
    <w:rsid w:val="000539A7"/>
    <w:rsid w:val="0005433A"/>
    <w:rsid w:val="0005468C"/>
    <w:rsid w:val="00055FA4"/>
    <w:rsid w:val="00065D63"/>
    <w:rsid w:val="000727E0"/>
    <w:rsid w:val="0008016D"/>
    <w:rsid w:val="00084933"/>
    <w:rsid w:val="000908AD"/>
    <w:rsid w:val="000939BB"/>
    <w:rsid w:val="000955AA"/>
    <w:rsid w:val="000A4B75"/>
    <w:rsid w:val="000A5F85"/>
    <w:rsid w:val="000B21E1"/>
    <w:rsid w:val="000B7A63"/>
    <w:rsid w:val="000C5D55"/>
    <w:rsid w:val="000C7645"/>
    <w:rsid w:val="000D4A1F"/>
    <w:rsid w:val="000F488E"/>
    <w:rsid w:val="000F4C10"/>
    <w:rsid w:val="00114FC0"/>
    <w:rsid w:val="00121AF3"/>
    <w:rsid w:val="00122E24"/>
    <w:rsid w:val="001322AF"/>
    <w:rsid w:val="001365D5"/>
    <w:rsid w:val="00141FD6"/>
    <w:rsid w:val="00154715"/>
    <w:rsid w:val="00160020"/>
    <w:rsid w:val="001605EA"/>
    <w:rsid w:val="00170656"/>
    <w:rsid w:val="001933A1"/>
    <w:rsid w:val="001A4E34"/>
    <w:rsid w:val="001A6578"/>
    <w:rsid w:val="001B2255"/>
    <w:rsid w:val="001B460F"/>
    <w:rsid w:val="001B58C6"/>
    <w:rsid w:val="001D636B"/>
    <w:rsid w:val="001E554D"/>
    <w:rsid w:val="001F3510"/>
    <w:rsid w:val="001F477F"/>
    <w:rsid w:val="001F6936"/>
    <w:rsid w:val="00203E1E"/>
    <w:rsid w:val="00204F77"/>
    <w:rsid w:val="00212516"/>
    <w:rsid w:val="00221B7A"/>
    <w:rsid w:val="00225E3F"/>
    <w:rsid w:val="00232461"/>
    <w:rsid w:val="002329AE"/>
    <w:rsid w:val="00233824"/>
    <w:rsid w:val="00234905"/>
    <w:rsid w:val="00241F05"/>
    <w:rsid w:val="00252723"/>
    <w:rsid w:val="002532F5"/>
    <w:rsid w:val="002534C7"/>
    <w:rsid w:val="002600BD"/>
    <w:rsid w:val="00264D1A"/>
    <w:rsid w:val="002729FB"/>
    <w:rsid w:val="00273E71"/>
    <w:rsid w:val="002978DE"/>
    <w:rsid w:val="002A43D3"/>
    <w:rsid w:val="002A5197"/>
    <w:rsid w:val="002C11AC"/>
    <w:rsid w:val="002C328A"/>
    <w:rsid w:val="002F127F"/>
    <w:rsid w:val="002F5652"/>
    <w:rsid w:val="002F6A8B"/>
    <w:rsid w:val="0030487B"/>
    <w:rsid w:val="00306D3C"/>
    <w:rsid w:val="00317CED"/>
    <w:rsid w:val="003215DE"/>
    <w:rsid w:val="00321F4A"/>
    <w:rsid w:val="003239DB"/>
    <w:rsid w:val="00326F78"/>
    <w:rsid w:val="00331EB1"/>
    <w:rsid w:val="00343657"/>
    <w:rsid w:val="00354E2C"/>
    <w:rsid w:val="0038672B"/>
    <w:rsid w:val="0038719D"/>
    <w:rsid w:val="00392FF3"/>
    <w:rsid w:val="003A4534"/>
    <w:rsid w:val="003B7FF7"/>
    <w:rsid w:val="003C04F7"/>
    <w:rsid w:val="003C0D20"/>
    <w:rsid w:val="003C469E"/>
    <w:rsid w:val="003D263C"/>
    <w:rsid w:val="003E25F6"/>
    <w:rsid w:val="003E4FA8"/>
    <w:rsid w:val="00401E69"/>
    <w:rsid w:val="00403C67"/>
    <w:rsid w:val="00404BD4"/>
    <w:rsid w:val="00414A92"/>
    <w:rsid w:val="004203DC"/>
    <w:rsid w:val="00426039"/>
    <w:rsid w:val="00426A02"/>
    <w:rsid w:val="0043469B"/>
    <w:rsid w:val="00435412"/>
    <w:rsid w:val="004364BE"/>
    <w:rsid w:val="00445833"/>
    <w:rsid w:val="00457281"/>
    <w:rsid w:val="00462994"/>
    <w:rsid w:val="0046413F"/>
    <w:rsid w:val="00467674"/>
    <w:rsid w:val="0047290A"/>
    <w:rsid w:val="004846D0"/>
    <w:rsid w:val="00486CDF"/>
    <w:rsid w:val="00486ECE"/>
    <w:rsid w:val="00492188"/>
    <w:rsid w:val="004944EF"/>
    <w:rsid w:val="00496DB4"/>
    <w:rsid w:val="004A1F4E"/>
    <w:rsid w:val="004A60D3"/>
    <w:rsid w:val="004A7B2F"/>
    <w:rsid w:val="004A7B47"/>
    <w:rsid w:val="004B0694"/>
    <w:rsid w:val="004B7562"/>
    <w:rsid w:val="004C0668"/>
    <w:rsid w:val="004D3B94"/>
    <w:rsid w:val="004D52A5"/>
    <w:rsid w:val="004F0982"/>
    <w:rsid w:val="004F2264"/>
    <w:rsid w:val="004F2881"/>
    <w:rsid w:val="004F34BB"/>
    <w:rsid w:val="004F402D"/>
    <w:rsid w:val="004F7838"/>
    <w:rsid w:val="005015D7"/>
    <w:rsid w:val="00501E53"/>
    <w:rsid w:val="00507B85"/>
    <w:rsid w:val="00510336"/>
    <w:rsid w:val="00510B0B"/>
    <w:rsid w:val="00521079"/>
    <w:rsid w:val="00524889"/>
    <w:rsid w:val="00530FE3"/>
    <w:rsid w:val="00532C55"/>
    <w:rsid w:val="0053470D"/>
    <w:rsid w:val="005404B4"/>
    <w:rsid w:val="0055387C"/>
    <w:rsid w:val="00557A40"/>
    <w:rsid w:val="00560F2B"/>
    <w:rsid w:val="00567891"/>
    <w:rsid w:val="0058053E"/>
    <w:rsid w:val="00593AB4"/>
    <w:rsid w:val="00594B8B"/>
    <w:rsid w:val="005A59F4"/>
    <w:rsid w:val="005D0CB3"/>
    <w:rsid w:val="005E1E21"/>
    <w:rsid w:val="0060081E"/>
    <w:rsid w:val="0060764E"/>
    <w:rsid w:val="0061049E"/>
    <w:rsid w:val="006152D5"/>
    <w:rsid w:val="006162D4"/>
    <w:rsid w:val="006168AA"/>
    <w:rsid w:val="00617AF2"/>
    <w:rsid w:val="00623470"/>
    <w:rsid w:val="00630394"/>
    <w:rsid w:val="00631B07"/>
    <w:rsid w:val="00635A0B"/>
    <w:rsid w:val="00646174"/>
    <w:rsid w:val="006463C4"/>
    <w:rsid w:val="00646F87"/>
    <w:rsid w:val="006473CF"/>
    <w:rsid w:val="006501E8"/>
    <w:rsid w:val="006543D7"/>
    <w:rsid w:val="006569ED"/>
    <w:rsid w:val="00661DA5"/>
    <w:rsid w:val="00664A7A"/>
    <w:rsid w:val="00665698"/>
    <w:rsid w:val="00665738"/>
    <w:rsid w:val="00675B53"/>
    <w:rsid w:val="0068559C"/>
    <w:rsid w:val="00687172"/>
    <w:rsid w:val="006874F9"/>
    <w:rsid w:val="00695664"/>
    <w:rsid w:val="006961AE"/>
    <w:rsid w:val="006B1CD8"/>
    <w:rsid w:val="006B40A9"/>
    <w:rsid w:val="006B6B24"/>
    <w:rsid w:val="006C400C"/>
    <w:rsid w:val="006C5F76"/>
    <w:rsid w:val="006C7E6A"/>
    <w:rsid w:val="006D0C07"/>
    <w:rsid w:val="006D13A6"/>
    <w:rsid w:val="006D3722"/>
    <w:rsid w:val="006D4B22"/>
    <w:rsid w:val="006D5712"/>
    <w:rsid w:val="006D5F87"/>
    <w:rsid w:val="006E155B"/>
    <w:rsid w:val="006F61C3"/>
    <w:rsid w:val="007068D1"/>
    <w:rsid w:val="007120C3"/>
    <w:rsid w:val="00726D5A"/>
    <w:rsid w:val="00726E65"/>
    <w:rsid w:val="007332CF"/>
    <w:rsid w:val="00734408"/>
    <w:rsid w:val="007379DE"/>
    <w:rsid w:val="00740954"/>
    <w:rsid w:val="007421DC"/>
    <w:rsid w:val="007450C0"/>
    <w:rsid w:val="007461D3"/>
    <w:rsid w:val="0075000E"/>
    <w:rsid w:val="007559FD"/>
    <w:rsid w:val="007657E2"/>
    <w:rsid w:val="00792630"/>
    <w:rsid w:val="00794923"/>
    <w:rsid w:val="00796019"/>
    <w:rsid w:val="007A7A67"/>
    <w:rsid w:val="007B6D8F"/>
    <w:rsid w:val="007C36CE"/>
    <w:rsid w:val="007C5A4A"/>
    <w:rsid w:val="007C60E1"/>
    <w:rsid w:val="007C67AF"/>
    <w:rsid w:val="007C6F77"/>
    <w:rsid w:val="007E1ABC"/>
    <w:rsid w:val="007E23FF"/>
    <w:rsid w:val="007E57F4"/>
    <w:rsid w:val="00800EE2"/>
    <w:rsid w:val="00813739"/>
    <w:rsid w:val="00817740"/>
    <w:rsid w:val="00830F1A"/>
    <w:rsid w:val="00842350"/>
    <w:rsid w:val="008534B8"/>
    <w:rsid w:val="00856384"/>
    <w:rsid w:val="00861A17"/>
    <w:rsid w:val="00862DFA"/>
    <w:rsid w:val="00863258"/>
    <w:rsid w:val="00872AC8"/>
    <w:rsid w:val="008812DA"/>
    <w:rsid w:val="00886811"/>
    <w:rsid w:val="00887E80"/>
    <w:rsid w:val="0089555E"/>
    <w:rsid w:val="0089718B"/>
    <w:rsid w:val="008A16A6"/>
    <w:rsid w:val="008A4CDE"/>
    <w:rsid w:val="008B2761"/>
    <w:rsid w:val="008B7689"/>
    <w:rsid w:val="008D2536"/>
    <w:rsid w:val="008F48D0"/>
    <w:rsid w:val="008F737F"/>
    <w:rsid w:val="00907CD4"/>
    <w:rsid w:val="0091557C"/>
    <w:rsid w:val="00921754"/>
    <w:rsid w:val="009219E9"/>
    <w:rsid w:val="00926FF7"/>
    <w:rsid w:val="00945B4E"/>
    <w:rsid w:val="00960305"/>
    <w:rsid w:val="009750B4"/>
    <w:rsid w:val="00977718"/>
    <w:rsid w:val="009840B9"/>
    <w:rsid w:val="0098697F"/>
    <w:rsid w:val="00987353"/>
    <w:rsid w:val="009A3284"/>
    <w:rsid w:val="009B0D79"/>
    <w:rsid w:val="009B26EE"/>
    <w:rsid w:val="009B7DB3"/>
    <w:rsid w:val="009C20CD"/>
    <w:rsid w:val="009C3BE4"/>
    <w:rsid w:val="009C7AED"/>
    <w:rsid w:val="009D2B16"/>
    <w:rsid w:val="009D46ED"/>
    <w:rsid w:val="009D52BB"/>
    <w:rsid w:val="009D7D93"/>
    <w:rsid w:val="009E0B7A"/>
    <w:rsid w:val="009E1D40"/>
    <w:rsid w:val="009E2C55"/>
    <w:rsid w:val="009E49EB"/>
    <w:rsid w:val="009F2497"/>
    <w:rsid w:val="009F62B5"/>
    <w:rsid w:val="009F78FC"/>
    <w:rsid w:val="00A02EBC"/>
    <w:rsid w:val="00A04A42"/>
    <w:rsid w:val="00A067BD"/>
    <w:rsid w:val="00A13BD2"/>
    <w:rsid w:val="00A166E6"/>
    <w:rsid w:val="00A16800"/>
    <w:rsid w:val="00A227D9"/>
    <w:rsid w:val="00A267D6"/>
    <w:rsid w:val="00A26ADD"/>
    <w:rsid w:val="00A301A9"/>
    <w:rsid w:val="00A3296A"/>
    <w:rsid w:val="00A33284"/>
    <w:rsid w:val="00A41A8F"/>
    <w:rsid w:val="00A56D34"/>
    <w:rsid w:val="00A63023"/>
    <w:rsid w:val="00A70E4F"/>
    <w:rsid w:val="00A71C7F"/>
    <w:rsid w:val="00A873D4"/>
    <w:rsid w:val="00A91C39"/>
    <w:rsid w:val="00A929BF"/>
    <w:rsid w:val="00A93027"/>
    <w:rsid w:val="00A936EE"/>
    <w:rsid w:val="00A97337"/>
    <w:rsid w:val="00AA2243"/>
    <w:rsid w:val="00AA520A"/>
    <w:rsid w:val="00AA5AE4"/>
    <w:rsid w:val="00AA7641"/>
    <w:rsid w:val="00AB49B6"/>
    <w:rsid w:val="00AC4357"/>
    <w:rsid w:val="00AD02CD"/>
    <w:rsid w:val="00AD0DAE"/>
    <w:rsid w:val="00AD0E27"/>
    <w:rsid w:val="00AD5C4E"/>
    <w:rsid w:val="00AE0374"/>
    <w:rsid w:val="00AE44B9"/>
    <w:rsid w:val="00AF4CAC"/>
    <w:rsid w:val="00B02965"/>
    <w:rsid w:val="00B077C6"/>
    <w:rsid w:val="00B132B0"/>
    <w:rsid w:val="00B14F8F"/>
    <w:rsid w:val="00B17C3C"/>
    <w:rsid w:val="00B20AE9"/>
    <w:rsid w:val="00B24DDF"/>
    <w:rsid w:val="00B26525"/>
    <w:rsid w:val="00B302F7"/>
    <w:rsid w:val="00B347CE"/>
    <w:rsid w:val="00B430AA"/>
    <w:rsid w:val="00B52804"/>
    <w:rsid w:val="00B5519C"/>
    <w:rsid w:val="00B564D0"/>
    <w:rsid w:val="00B64C1F"/>
    <w:rsid w:val="00B70608"/>
    <w:rsid w:val="00B72F16"/>
    <w:rsid w:val="00B7427F"/>
    <w:rsid w:val="00B77A3B"/>
    <w:rsid w:val="00B83220"/>
    <w:rsid w:val="00B91023"/>
    <w:rsid w:val="00B93400"/>
    <w:rsid w:val="00B93703"/>
    <w:rsid w:val="00BA0B37"/>
    <w:rsid w:val="00BA2335"/>
    <w:rsid w:val="00BA2F74"/>
    <w:rsid w:val="00BB6344"/>
    <w:rsid w:val="00BB71D3"/>
    <w:rsid w:val="00BC2D99"/>
    <w:rsid w:val="00BC5957"/>
    <w:rsid w:val="00BD37B7"/>
    <w:rsid w:val="00BD432D"/>
    <w:rsid w:val="00BF524C"/>
    <w:rsid w:val="00BF5916"/>
    <w:rsid w:val="00C07225"/>
    <w:rsid w:val="00C15EBB"/>
    <w:rsid w:val="00C312F9"/>
    <w:rsid w:val="00C340B5"/>
    <w:rsid w:val="00C34315"/>
    <w:rsid w:val="00C52DCC"/>
    <w:rsid w:val="00C63816"/>
    <w:rsid w:val="00C6705E"/>
    <w:rsid w:val="00C70C57"/>
    <w:rsid w:val="00C72DFE"/>
    <w:rsid w:val="00C76ED5"/>
    <w:rsid w:val="00C81C92"/>
    <w:rsid w:val="00C82315"/>
    <w:rsid w:val="00C82429"/>
    <w:rsid w:val="00C82BA0"/>
    <w:rsid w:val="00C82E43"/>
    <w:rsid w:val="00CA6A46"/>
    <w:rsid w:val="00CA6D4C"/>
    <w:rsid w:val="00CB3C00"/>
    <w:rsid w:val="00CB692D"/>
    <w:rsid w:val="00CB69F3"/>
    <w:rsid w:val="00CE14DE"/>
    <w:rsid w:val="00CE40ED"/>
    <w:rsid w:val="00CE452E"/>
    <w:rsid w:val="00D046C3"/>
    <w:rsid w:val="00D16DED"/>
    <w:rsid w:val="00D22990"/>
    <w:rsid w:val="00D24590"/>
    <w:rsid w:val="00D27371"/>
    <w:rsid w:val="00D35EF1"/>
    <w:rsid w:val="00D36E8A"/>
    <w:rsid w:val="00D53038"/>
    <w:rsid w:val="00D53B2F"/>
    <w:rsid w:val="00D54FF9"/>
    <w:rsid w:val="00D6146A"/>
    <w:rsid w:val="00D65D6C"/>
    <w:rsid w:val="00D72677"/>
    <w:rsid w:val="00D753F4"/>
    <w:rsid w:val="00D848A5"/>
    <w:rsid w:val="00D85B9A"/>
    <w:rsid w:val="00D86835"/>
    <w:rsid w:val="00D91B0F"/>
    <w:rsid w:val="00DB1294"/>
    <w:rsid w:val="00DC41AE"/>
    <w:rsid w:val="00DC4611"/>
    <w:rsid w:val="00DC70D0"/>
    <w:rsid w:val="00DD6A19"/>
    <w:rsid w:val="00DE2032"/>
    <w:rsid w:val="00DF3044"/>
    <w:rsid w:val="00DF7504"/>
    <w:rsid w:val="00E10438"/>
    <w:rsid w:val="00E11195"/>
    <w:rsid w:val="00E146CA"/>
    <w:rsid w:val="00E15A32"/>
    <w:rsid w:val="00E23D6A"/>
    <w:rsid w:val="00E27AEE"/>
    <w:rsid w:val="00E324CB"/>
    <w:rsid w:val="00E55784"/>
    <w:rsid w:val="00E57A52"/>
    <w:rsid w:val="00E57C4D"/>
    <w:rsid w:val="00E74822"/>
    <w:rsid w:val="00E771EB"/>
    <w:rsid w:val="00E813CF"/>
    <w:rsid w:val="00E84C68"/>
    <w:rsid w:val="00E93CCE"/>
    <w:rsid w:val="00E94297"/>
    <w:rsid w:val="00EA4E3A"/>
    <w:rsid w:val="00EB1079"/>
    <w:rsid w:val="00EC339C"/>
    <w:rsid w:val="00ED4B4E"/>
    <w:rsid w:val="00EF1416"/>
    <w:rsid w:val="00F15BAA"/>
    <w:rsid w:val="00F15D01"/>
    <w:rsid w:val="00F21A91"/>
    <w:rsid w:val="00F3481E"/>
    <w:rsid w:val="00F46397"/>
    <w:rsid w:val="00F5123A"/>
    <w:rsid w:val="00F577D4"/>
    <w:rsid w:val="00F65985"/>
    <w:rsid w:val="00F73A4A"/>
    <w:rsid w:val="00F819FB"/>
    <w:rsid w:val="00F92E58"/>
    <w:rsid w:val="00F92F6B"/>
    <w:rsid w:val="00FA16DD"/>
    <w:rsid w:val="00FA6244"/>
    <w:rsid w:val="00FB1067"/>
    <w:rsid w:val="00FB3C28"/>
    <w:rsid w:val="00FB4E82"/>
    <w:rsid w:val="00FC3D96"/>
    <w:rsid w:val="00FC4D53"/>
    <w:rsid w:val="00FD1ACB"/>
    <w:rsid w:val="00FD7931"/>
    <w:rsid w:val="00FE2381"/>
    <w:rsid w:val="00FE47FD"/>
    <w:rsid w:val="00FF20AE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03D2BB"/>
  <w15:docId w15:val="{F1F7A848-32BA-4DD3-A91D-C3AA9EE6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31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D0C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8231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D0C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82315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AD02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530F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7A4"/>
    <w:rPr>
      <w:sz w:val="0"/>
      <w:szCs w:val="0"/>
    </w:rPr>
  </w:style>
  <w:style w:type="paragraph" w:styleId="Paragrafoelenco">
    <w:name w:val="List Paragraph"/>
    <w:basedOn w:val="Normale"/>
    <w:uiPriority w:val="99"/>
    <w:qFormat/>
    <w:rsid w:val="00AE0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AppData\Local\Microsoft\Windows\Temporary%20Internet%20Files\Content.Outlook\99RCZGJ1\Dichiarazione_%20Socio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ADEEB-B700-4DE3-9EA8-4EE02099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Dichiarazione_ Socio_11.dot</Template>
  <TotalTime>8</TotalTime>
  <Pages>1</Pages>
  <Words>1110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ai certificati di Assicurazione Agevolata – anno 2008</vt:lpstr>
    </vt:vector>
  </TitlesOfParts>
  <Company>CO.DI.PR.A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ai certificati di Assicurazione Agevolata – anno 2008</dc:title>
  <dc:creator>Andrea Berti</dc:creator>
  <cp:lastModifiedBy>CONDIFESA.MANTOVA</cp:lastModifiedBy>
  <cp:revision>4</cp:revision>
  <cp:lastPrinted>2021-02-18T12:20:00Z</cp:lastPrinted>
  <dcterms:created xsi:type="dcterms:W3CDTF">2023-03-09T12:47:00Z</dcterms:created>
  <dcterms:modified xsi:type="dcterms:W3CDTF">2023-03-10T07:49:00Z</dcterms:modified>
</cp:coreProperties>
</file>